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85485" w14:textId="404A768E" w:rsidR="00387994" w:rsidRPr="00EA6509" w:rsidRDefault="009B682F" w:rsidP="009B682F">
      <w:pPr>
        <w:tabs>
          <w:tab w:val="left" w:pos="3533"/>
        </w:tabs>
        <w:rPr>
          <w:rFonts w:ascii="Arial" w:hAnsi="Arial" w:cs="Arial"/>
        </w:rPr>
      </w:pPr>
      <w:r w:rsidRPr="00EA6509">
        <w:rPr>
          <w:rFonts w:ascii="Arial" w:hAnsi="Arial" w:cs="Arial"/>
        </w:rPr>
        <w:tab/>
      </w:r>
    </w:p>
    <w:tbl>
      <w:tblPr>
        <w:tblStyle w:val="TableGrid"/>
        <w:tblW w:w="10774" w:type="dxa"/>
        <w:tblInd w:w="-856" w:type="dxa"/>
        <w:tblLook w:val="04A0" w:firstRow="1" w:lastRow="0" w:firstColumn="1" w:lastColumn="0" w:noHBand="0" w:noVBand="1"/>
      </w:tblPr>
      <w:tblGrid>
        <w:gridCol w:w="2127"/>
        <w:gridCol w:w="4739"/>
        <w:gridCol w:w="3908"/>
      </w:tblGrid>
      <w:tr w:rsidR="00174675" w:rsidRPr="00EA6509" w14:paraId="6A570641" w14:textId="77777777" w:rsidTr="00955650">
        <w:tc>
          <w:tcPr>
            <w:tcW w:w="2127" w:type="dxa"/>
          </w:tcPr>
          <w:p w14:paraId="199F61AA" w14:textId="36F7858F" w:rsidR="00174675" w:rsidRPr="00EA6509" w:rsidRDefault="00174675" w:rsidP="00864D6B">
            <w:pPr>
              <w:rPr>
                <w:rFonts w:ascii="Arial" w:hAnsi="Arial" w:cs="Arial"/>
                <w:b/>
              </w:rPr>
            </w:pPr>
            <w:r w:rsidRPr="00EA6509">
              <w:rPr>
                <w:rFonts w:ascii="Arial" w:hAnsi="Arial" w:cs="Arial"/>
                <w:b/>
              </w:rPr>
              <w:t>Meeting</w:t>
            </w:r>
            <w:r w:rsidR="00387994" w:rsidRPr="00EA6509">
              <w:rPr>
                <w:rFonts w:ascii="Arial" w:hAnsi="Arial" w:cs="Arial"/>
                <w:b/>
              </w:rPr>
              <w:t xml:space="preserve"> </w:t>
            </w:r>
            <w:r w:rsidR="00FC049F" w:rsidRPr="00EA6509">
              <w:rPr>
                <w:rFonts w:ascii="Arial" w:hAnsi="Arial" w:cs="Arial"/>
                <w:b/>
              </w:rPr>
              <w:t>T</w:t>
            </w:r>
            <w:r w:rsidR="00387994" w:rsidRPr="00EA6509">
              <w:rPr>
                <w:rFonts w:ascii="Arial" w:hAnsi="Arial" w:cs="Arial"/>
                <w:b/>
              </w:rPr>
              <w:t>itle</w:t>
            </w:r>
          </w:p>
        </w:tc>
        <w:tc>
          <w:tcPr>
            <w:tcW w:w="4739" w:type="dxa"/>
          </w:tcPr>
          <w:p w14:paraId="12726717" w14:textId="2C60A713" w:rsidR="00174675" w:rsidRPr="00EA6509" w:rsidRDefault="00B30BAE" w:rsidP="009828D4">
            <w:pPr>
              <w:rPr>
                <w:rFonts w:ascii="Arial" w:hAnsi="Arial" w:cs="Arial"/>
                <w:b/>
              </w:rPr>
            </w:pPr>
            <w:r>
              <w:rPr>
                <w:rFonts w:ascii="Arial" w:hAnsi="Arial" w:cs="Arial"/>
                <w:b/>
              </w:rPr>
              <w:t>Board of Directors</w:t>
            </w:r>
          </w:p>
        </w:tc>
        <w:tc>
          <w:tcPr>
            <w:tcW w:w="3908" w:type="dxa"/>
          </w:tcPr>
          <w:p w14:paraId="3B0368F7" w14:textId="20EF087C" w:rsidR="00CA76B8" w:rsidRPr="00EA6509" w:rsidRDefault="00387994" w:rsidP="00B433B9">
            <w:pPr>
              <w:rPr>
                <w:rFonts w:ascii="Arial" w:hAnsi="Arial" w:cs="Arial"/>
                <w:b/>
              </w:rPr>
            </w:pPr>
            <w:r w:rsidRPr="00EA6509">
              <w:rPr>
                <w:rFonts w:ascii="Arial" w:hAnsi="Arial" w:cs="Arial"/>
                <w:b/>
              </w:rPr>
              <w:t>Date:</w:t>
            </w:r>
            <w:r w:rsidR="007542F1" w:rsidRPr="00EA6509">
              <w:rPr>
                <w:rFonts w:ascii="Arial" w:hAnsi="Arial" w:cs="Arial"/>
                <w:b/>
              </w:rPr>
              <w:t xml:space="preserve"> </w:t>
            </w:r>
            <w:r w:rsidR="00D73D62">
              <w:rPr>
                <w:rFonts w:ascii="Arial" w:hAnsi="Arial" w:cs="Arial"/>
                <w:b/>
              </w:rPr>
              <w:t>4</w:t>
            </w:r>
            <w:r w:rsidR="00D73D62" w:rsidRPr="00D73D62">
              <w:rPr>
                <w:rFonts w:ascii="Arial" w:hAnsi="Arial" w:cs="Arial"/>
                <w:b/>
                <w:vertAlign w:val="superscript"/>
              </w:rPr>
              <w:t>th</w:t>
            </w:r>
            <w:r w:rsidR="00D73D62">
              <w:rPr>
                <w:rFonts w:ascii="Arial" w:hAnsi="Arial" w:cs="Arial"/>
                <w:b/>
              </w:rPr>
              <w:t xml:space="preserve"> July 2024</w:t>
            </w:r>
          </w:p>
          <w:p w14:paraId="214EE294" w14:textId="02561229" w:rsidR="00B433B9" w:rsidRPr="00EA6509" w:rsidRDefault="00B433B9" w:rsidP="00B433B9">
            <w:pPr>
              <w:rPr>
                <w:rFonts w:ascii="Arial" w:hAnsi="Arial" w:cs="Arial"/>
                <w:b/>
              </w:rPr>
            </w:pPr>
          </w:p>
        </w:tc>
      </w:tr>
      <w:tr w:rsidR="00174675" w:rsidRPr="00EA6509" w14:paraId="1589098F" w14:textId="77777777" w:rsidTr="00955650">
        <w:tc>
          <w:tcPr>
            <w:tcW w:w="2127" w:type="dxa"/>
          </w:tcPr>
          <w:p w14:paraId="2797D830" w14:textId="50CB859B" w:rsidR="00174675" w:rsidRPr="00EA6509" w:rsidRDefault="00174675" w:rsidP="00864D6B">
            <w:pPr>
              <w:rPr>
                <w:rFonts w:ascii="Arial" w:hAnsi="Arial" w:cs="Arial"/>
                <w:b/>
              </w:rPr>
            </w:pPr>
            <w:r w:rsidRPr="00EA6509">
              <w:rPr>
                <w:rFonts w:ascii="Arial" w:hAnsi="Arial" w:cs="Arial"/>
                <w:b/>
              </w:rPr>
              <w:t xml:space="preserve">Report </w:t>
            </w:r>
            <w:r w:rsidR="00FC049F" w:rsidRPr="00EA6509">
              <w:rPr>
                <w:rFonts w:ascii="Arial" w:hAnsi="Arial" w:cs="Arial"/>
                <w:b/>
              </w:rPr>
              <w:t>T</w:t>
            </w:r>
            <w:r w:rsidRPr="00EA6509">
              <w:rPr>
                <w:rFonts w:ascii="Arial" w:hAnsi="Arial" w:cs="Arial"/>
                <w:b/>
              </w:rPr>
              <w:t>itle</w:t>
            </w:r>
          </w:p>
        </w:tc>
        <w:tc>
          <w:tcPr>
            <w:tcW w:w="4739" w:type="dxa"/>
          </w:tcPr>
          <w:p w14:paraId="074D647C" w14:textId="30869AB3" w:rsidR="00174675" w:rsidRPr="00EA6509" w:rsidRDefault="00B30BAE" w:rsidP="00864D6B">
            <w:pPr>
              <w:rPr>
                <w:rFonts w:ascii="Arial" w:hAnsi="Arial" w:cs="Arial"/>
                <w:b/>
              </w:rPr>
            </w:pPr>
            <w:r>
              <w:rPr>
                <w:rFonts w:ascii="Arial" w:hAnsi="Arial" w:cs="Arial"/>
                <w:b/>
              </w:rPr>
              <w:t>Modern Slavery and Human Trafficking Statement 202</w:t>
            </w:r>
            <w:r w:rsidR="003C46B7">
              <w:rPr>
                <w:rFonts w:ascii="Arial" w:hAnsi="Arial" w:cs="Arial"/>
                <w:b/>
              </w:rPr>
              <w:t>4</w:t>
            </w:r>
          </w:p>
        </w:tc>
        <w:tc>
          <w:tcPr>
            <w:tcW w:w="3908" w:type="dxa"/>
          </w:tcPr>
          <w:p w14:paraId="0631C81D" w14:textId="01334DF2" w:rsidR="00174675" w:rsidRPr="00EA6509" w:rsidRDefault="00387994" w:rsidP="00A63FC5">
            <w:pPr>
              <w:rPr>
                <w:rFonts w:ascii="Arial" w:hAnsi="Arial" w:cs="Arial"/>
                <w:b/>
              </w:rPr>
            </w:pPr>
            <w:r w:rsidRPr="00EA6509">
              <w:rPr>
                <w:rFonts w:ascii="Arial" w:hAnsi="Arial" w:cs="Arial"/>
                <w:b/>
              </w:rPr>
              <w:t xml:space="preserve">Agenda </w:t>
            </w:r>
            <w:r w:rsidR="0023609F" w:rsidRPr="00EA6509">
              <w:rPr>
                <w:rFonts w:ascii="Arial" w:hAnsi="Arial" w:cs="Arial"/>
                <w:b/>
              </w:rPr>
              <w:t>I</w:t>
            </w:r>
            <w:r w:rsidRPr="00EA6509">
              <w:rPr>
                <w:rFonts w:ascii="Arial" w:hAnsi="Arial" w:cs="Arial"/>
                <w:b/>
              </w:rPr>
              <w:t>tem:</w:t>
            </w:r>
            <w:r w:rsidR="00085DE5" w:rsidRPr="00EA6509">
              <w:rPr>
                <w:rFonts w:ascii="Arial" w:hAnsi="Arial" w:cs="Arial"/>
                <w:b/>
              </w:rPr>
              <w:t xml:space="preserve"> </w:t>
            </w:r>
            <w:r w:rsidR="00D73D62">
              <w:rPr>
                <w:rFonts w:ascii="Arial" w:hAnsi="Arial" w:cs="Arial"/>
                <w:b/>
              </w:rPr>
              <w:t>19</w:t>
            </w:r>
          </w:p>
          <w:p w14:paraId="3F14A19E" w14:textId="7383110B" w:rsidR="00544F46" w:rsidRPr="00EA6509" w:rsidRDefault="00544F46" w:rsidP="00A63FC5">
            <w:pPr>
              <w:rPr>
                <w:rFonts w:ascii="Arial" w:hAnsi="Arial" w:cs="Arial"/>
                <w:b/>
              </w:rPr>
            </w:pPr>
          </w:p>
        </w:tc>
      </w:tr>
      <w:tr w:rsidR="00174675" w:rsidRPr="00EA6509" w14:paraId="32C2A26F" w14:textId="77777777" w:rsidTr="00955650">
        <w:tc>
          <w:tcPr>
            <w:tcW w:w="2127" w:type="dxa"/>
          </w:tcPr>
          <w:p w14:paraId="56944801" w14:textId="2AD1702A" w:rsidR="00174675" w:rsidRPr="00EA6509" w:rsidRDefault="00387994" w:rsidP="00864D6B">
            <w:pPr>
              <w:rPr>
                <w:rFonts w:ascii="Arial" w:hAnsi="Arial" w:cs="Arial"/>
                <w:b/>
              </w:rPr>
            </w:pPr>
            <w:r w:rsidRPr="00EA6509">
              <w:rPr>
                <w:rFonts w:ascii="Arial" w:hAnsi="Arial" w:cs="Arial"/>
                <w:b/>
              </w:rPr>
              <w:t xml:space="preserve">Lead </w:t>
            </w:r>
            <w:r w:rsidR="00544F46" w:rsidRPr="00EA6509">
              <w:rPr>
                <w:rFonts w:ascii="Arial" w:hAnsi="Arial" w:cs="Arial"/>
                <w:b/>
              </w:rPr>
              <w:t>D</w:t>
            </w:r>
            <w:r w:rsidRPr="00EA6509">
              <w:rPr>
                <w:rFonts w:ascii="Arial" w:hAnsi="Arial" w:cs="Arial"/>
                <w:b/>
              </w:rPr>
              <w:t>irector</w:t>
            </w:r>
          </w:p>
          <w:p w14:paraId="119B3731" w14:textId="77777777" w:rsidR="00174675" w:rsidRPr="00EA6509" w:rsidRDefault="00174675" w:rsidP="00864D6B">
            <w:pPr>
              <w:rPr>
                <w:rFonts w:ascii="Arial" w:hAnsi="Arial" w:cs="Arial"/>
                <w:b/>
              </w:rPr>
            </w:pPr>
          </w:p>
        </w:tc>
        <w:tc>
          <w:tcPr>
            <w:tcW w:w="4739" w:type="dxa"/>
          </w:tcPr>
          <w:p w14:paraId="0AA10AB3" w14:textId="073BE5F7" w:rsidR="00653232" w:rsidRPr="00EA6509" w:rsidRDefault="00387994" w:rsidP="00653232">
            <w:pPr>
              <w:rPr>
                <w:rFonts w:ascii="Arial" w:hAnsi="Arial" w:cs="Arial"/>
                <w:b/>
              </w:rPr>
            </w:pPr>
            <w:r w:rsidRPr="00EA6509">
              <w:rPr>
                <w:rFonts w:ascii="Arial" w:hAnsi="Arial" w:cs="Arial"/>
                <w:b/>
              </w:rPr>
              <w:t>Name:</w:t>
            </w:r>
            <w:r w:rsidR="007542F1" w:rsidRPr="00EA6509">
              <w:rPr>
                <w:rFonts w:ascii="Arial" w:hAnsi="Arial" w:cs="Arial"/>
                <w:b/>
              </w:rPr>
              <w:t xml:space="preserve"> </w:t>
            </w:r>
            <w:r w:rsidR="00B30BAE">
              <w:rPr>
                <w:rFonts w:ascii="Arial" w:hAnsi="Arial" w:cs="Arial"/>
                <w:b/>
              </w:rPr>
              <w:t>Kate Jarman</w:t>
            </w:r>
          </w:p>
          <w:p w14:paraId="5F243BD5" w14:textId="1CE607BD" w:rsidR="00B92F5D" w:rsidRPr="00EA6509" w:rsidRDefault="00B92F5D" w:rsidP="00CA76B8">
            <w:pPr>
              <w:rPr>
                <w:rFonts w:ascii="Arial" w:hAnsi="Arial" w:cs="Arial"/>
                <w:b/>
              </w:rPr>
            </w:pPr>
          </w:p>
        </w:tc>
        <w:tc>
          <w:tcPr>
            <w:tcW w:w="3908" w:type="dxa"/>
          </w:tcPr>
          <w:p w14:paraId="0C184D2C" w14:textId="43E0D001" w:rsidR="00387994" w:rsidRPr="00EA6509" w:rsidRDefault="00387994" w:rsidP="00864D6B">
            <w:pPr>
              <w:rPr>
                <w:rFonts w:ascii="Arial" w:hAnsi="Arial" w:cs="Arial"/>
                <w:b/>
              </w:rPr>
            </w:pPr>
            <w:r w:rsidRPr="00EA6509">
              <w:rPr>
                <w:rFonts w:ascii="Arial" w:hAnsi="Arial" w:cs="Arial"/>
                <w:b/>
              </w:rPr>
              <w:t>Title:</w:t>
            </w:r>
            <w:r w:rsidR="007542F1" w:rsidRPr="00EA6509">
              <w:rPr>
                <w:rFonts w:ascii="Arial" w:hAnsi="Arial" w:cs="Arial"/>
                <w:b/>
              </w:rPr>
              <w:t xml:space="preserve"> </w:t>
            </w:r>
            <w:r w:rsidR="003C46B7">
              <w:rPr>
                <w:rFonts w:ascii="Arial" w:hAnsi="Arial" w:cs="Arial"/>
                <w:b/>
              </w:rPr>
              <w:t>Chief Corporate Services Officer</w:t>
            </w:r>
          </w:p>
          <w:p w14:paraId="1B554EF4" w14:textId="3EE4F75F" w:rsidR="00387994" w:rsidRPr="00EA6509" w:rsidRDefault="00387994" w:rsidP="00A63FC5">
            <w:pPr>
              <w:rPr>
                <w:rFonts w:ascii="Arial" w:hAnsi="Arial" w:cs="Arial"/>
                <w:b/>
              </w:rPr>
            </w:pPr>
          </w:p>
        </w:tc>
      </w:tr>
      <w:tr w:rsidR="00B30BAE" w:rsidRPr="00EA6509" w14:paraId="44FC3C42" w14:textId="77777777" w:rsidTr="00955650">
        <w:tc>
          <w:tcPr>
            <w:tcW w:w="2127" w:type="dxa"/>
          </w:tcPr>
          <w:p w14:paraId="4975CD0C" w14:textId="3FC8C177" w:rsidR="00B30BAE" w:rsidRPr="00EA6509" w:rsidRDefault="00B30BAE" w:rsidP="00B30BAE">
            <w:pPr>
              <w:rPr>
                <w:rFonts w:ascii="Arial" w:hAnsi="Arial" w:cs="Arial"/>
                <w:b/>
              </w:rPr>
            </w:pPr>
            <w:r w:rsidRPr="00EA6509">
              <w:rPr>
                <w:rFonts w:ascii="Arial" w:hAnsi="Arial" w:cs="Arial"/>
                <w:b/>
              </w:rPr>
              <w:t>Report Author</w:t>
            </w:r>
          </w:p>
        </w:tc>
        <w:tc>
          <w:tcPr>
            <w:tcW w:w="4739" w:type="dxa"/>
          </w:tcPr>
          <w:p w14:paraId="7E8AF82E" w14:textId="77777777" w:rsidR="00B30BAE" w:rsidRPr="00EA6509" w:rsidRDefault="00B30BAE" w:rsidP="00B30BAE">
            <w:pPr>
              <w:rPr>
                <w:rFonts w:ascii="Arial" w:hAnsi="Arial" w:cs="Arial"/>
                <w:b/>
              </w:rPr>
            </w:pPr>
            <w:r w:rsidRPr="00EA6509">
              <w:rPr>
                <w:rFonts w:ascii="Arial" w:hAnsi="Arial" w:cs="Arial"/>
                <w:b/>
              </w:rPr>
              <w:t xml:space="preserve">Name: </w:t>
            </w:r>
            <w:r>
              <w:rPr>
                <w:rFonts w:ascii="Arial" w:hAnsi="Arial" w:cs="Arial"/>
                <w:b/>
              </w:rPr>
              <w:t>Kate Jarman</w:t>
            </w:r>
          </w:p>
          <w:p w14:paraId="4748160F" w14:textId="77777777" w:rsidR="00B30BAE" w:rsidRPr="00EA6509" w:rsidRDefault="00B30BAE" w:rsidP="00B30BAE">
            <w:pPr>
              <w:rPr>
                <w:rFonts w:ascii="Arial" w:hAnsi="Arial" w:cs="Arial"/>
                <w:b/>
              </w:rPr>
            </w:pPr>
          </w:p>
        </w:tc>
        <w:tc>
          <w:tcPr>
            <w:tcW w:w="3908" w:type="dxa"/>
          </w:tcPr>
          <w:p w14:paraId="6A33218F" w14:textId="77777777" w:rsidR="003C46B7" w:rsidRPr="00EA6509" w:rsidRDefault="00B30BAE" w:rsidP="003C46B7">
            <w:pPr>
              <w:rPr>
                <w:rFonts w:ascii="Arial" w:hAnsi="Arial" w:cs="Arial"/>
                <w:b/>
              </w:rPr>
            </w:pPr>
            <w:r w:rsidRPr="00EA6509">
              <w:rPr>
                <w:rFonts w:ascii="Arial" w:hAnsi="Arial" w:cs="Arial"/>
                <w:b/>
              </w:rPr>
              <w:t xml:space="preserve">Title: </w:t>
            </w:r>
            <w:r w:rsidR="003C46B7">
              <w:rPr>
                <w:rFonts w:ascii="Arial" w:hAnsi="Arial" w:cs="Arial"/>
                <w:b/>
              </w:rPr>
              <w:t>Chief Corporate Services Officer</w:t>
            </w:r>
          </w:p>
          <w:p w14:paraId="345FF13A" w14:textId="469B592B" w:rsidR="00B30BAE" w:rsidRPr="00EA6509" w:rsidRDefault="00B30BAE" w:rsidP="00B30BAE">
            <w:pPr>
              <w:rPr>
                <w:rFonts w:ascii="Arial" w:hAnsi="Arial" w:cs="Arial"/>
                <w:b/>
              </w:rPr>
            </w:pPr>
          </w:p>
          <w:p w14:paraId="338308FA" w14:textId="77777777" w:rsidR="00B30BAE" w:rsidRPr="00EA6509" w:rsidRDefault="00B30BAE" w:rsidP="00B30BAE">
            <w:pPr>
              <w:rPr>
                <w:rFonts w:ascii="Arial" w:hAnsi="Arial" w:cs="Arial"/>
                <w:b/>
              </w:rPr>
            </w:pPr>
          </w:p>
        </w:tc>
      </w:tr>
    </w:tbl>
    <w:p w14:paraId="076DAD66" w14:textId="77777777" w:rsidR="002B7CEA" w:rsidRPr="00EA6509" w:rsidRDefault="002B7CEA" w:rsidP="00864D6B">
      <w:pPr>
        <w:spacing w:after="0" w:line="240" w:lineRule="auto"/>
        <w:rPr>
          <w:rFonts w:ascii="Arial" w:hAnsi="Arial" w:cs="Arial"/>
          <w:b/>
        </w:rPr>
      </w:pPr>
    </w:p>
    <w:tbl>
      <w:tblPr>
        <w:tblStyle w:val="TableGrid"/>
        <w:tblW w:w="10774" w:type="dxa"/>
        <w:tblInd w:w="-856" w:type="dxa"/>
        <w:tblLook w:val="04A0" w:firstRow="1" w:lastRow="0" w:firstColumn="1" w:lastColumn="0" w:noHBand="0" w:noVBand="1"/>
      </w:tblPr>
      <w:tblGrid>
        <w:gridCol w:w="2269"/>
        <w:gridCol w:w="2551"/>
        <w:gridCol w:w="2127"/>
        <w:gridCol w:w="1842"/>
        <w:gridCol w:w="1985"/>
      </w:tblGrid>
      <w:tr w:rsidR="00387994" w:rsidRPr="00EA6509" w14:paraId="5AE449D5" w14:textId="77777777" w:rsidTr="00955650">
        <w:tc>
          <w:tcPr>
            <w:tcW w:w="2269" w:type="dxa"/>
          </w:tcPr>
          <w:p w14:paraId="15A1C653" w14:textId="142EAA01" w:rsidR="00387994" w:rsidRPr="00EA6509" w:rsidRDefault="005B27DE" w:rsidP="00864D6B">
            <w:pPr>
              <w:rPr>
                <w:rFonts w:ascii="Arial" w:hAnsi="Arial" w:cs="Arial"/>
                <w:b/>
              </w:rPr>
            </w:pPr>
            <w:r w:rsidRPr="00EA6509">
              <w:rPr>
                <w:rFonts w:ascii="Arial" w:hAnsi="Arial" w:cs="Arial"/>
                <w:b/>
              </w:rPr>
              <w:t xml:space="preserve">Key </w:t>
            </w:r>
            <w:r w:rsidR="000E7070">
              <w:rPr>
                <w:rFonts w:ascii="Arial" w:hAnsi="Arial" w:cs="Arial"/>
                <w:b/>
              </w:rPr>
              <w:t>Highlights</w:t>
            </w:r>
            <w:r w:rsidR="004D1A39">
              <w:rPr>
                <w:rFonts w:ascii="Arial" w:hAnsi="Arial" w:cs="Arial"/>
                <w:b/>
              </w:rPr>
              <w:t>/ Summary</w:t>
            </w:r>
          </w:p>
        </w:tc>
        <w:tc>
          <w:tcPr>
            <w:tcW w:w="8505" w:type="dxa"/>
            <w:gridSpan w:val="4"/>
          </w:tcPr>
          <w:p w14:paraId="0AC44163" w14:textId="119FBC97" w:rsidR="008F411C" w:rsidRDefault="00B30BAE" w:rsidP="00B30BAE">
            <w:pPr>
              <w:rPr>
                <w:rFonts w:ascii="Arial" w:hAnsi="Arial" w:cs="Arial"/>
              </w:rPr>
            </w:pPr>
            <w:r w:rsidRPr="00B30BAE">
              <w:rPr>
                <w:rFonts w:ascii="Arial" w:hAnsi="Arial" w:cs="Arial"/>
              </w:rPr>
              <w:t xml:space="preserve">In accordance with section 54(1) of the Modern Slavery Act 2015, </w:t>
            </w:r>
            <w:r>
              <w:rPr>
                <w:rFonts w:ascii="Arial" w:hAnsi="Arial" w:cs="Arial"/>
              </w:rPr>
              <w:t>Milton Keynes University Hospital NHS Foundation Trust should publish</w:t>
            </w:r>
            <w:r w:rsidRPr="00B30BAE">
              <w:rPr>
                <w:rFonts w:ascii="Arial" w:hAnsi="Arial" w:cs="Arial"/>
              </w:rPr>
              <w:t xml:space="preserve"> a Modern Slavery and Human Trafficking Statement on the steps it has taken in the previous year to ensure that modern slavery (i.e. slavery and human trafficking), is not taking place in any part of its own business or any of its supply chains.</w:t>
            </w:r>
          </w:p>
          <w:p w14:paraId="47F50A0F" w14:textId="286DC5DB" w:rsidR="00B30BAE" w:rsidRDefault="00B30BAE" w:rsidP="00B30BAE">
            <w:pPr>
              <w:rPr>
                <w:rFonts w:ascii="Arial" w:hAnsi="Arial" w:cs="Arial"/>
              </w:rPr>
            </w:pPr>
          </w:p>
          <w:p w14:paraId="005224CF" w14:textId="53484E1E" w:rsidR="00B30BAE" w:rsidRPr="00B30BAE" w:rsidRDefault="00B30BAE" w:rsidP="00B30BAE">
            <w:pPr>
              <w:rPr>
                <w:rFonts w:ascii="Arial" w:hAnsi="Arial" w:cs="Arial"/>
              </w:rPr>
            </w:pPr>
            <w:r>
              <w:rPr>
                <w:rFonts w:ascii="Arial" w:hAnsi="Arial" w:cs="Arial"/>
              </w:rPr>
              <w:t>This statement must be approved by the Board and made publicly available.</w:t>
            </w:r>
          </w:p>
          <w:p w14:paraId="62C4C07F" w14:textId="77777777" w:rsidR="008F411C" w:rsidRPr="00EA6509" w:rsidRDefault="008F411C" w:rsidP="004B5E49">
            <w:pPr>
              <w:jc w:val="both"/>
              <w:rPr>
                <w:rFonts w:ascii="Arial" w:hAnsi="Arial" w:cs="Arial"/>
              </w:rPr>
            </w:pPr>
          </w:p>
          <w:p w14:paraId="59D85290" w14:textId="260D2EAF" w:rsidR="008F411C" w:rsidRPr="00EA6509" w:rsidRDefault="008F411C" w:rsidP="004B5E49">
            <w:pPr>
              <w:jc w:val="both"/>
              <w:rPr>
                <w:rFonts w:ascii="Arial" w:hAnsi="Arial" w:cs="Arial"/>
              </w:rPr>
            </w:pPr>
          </w:p>
        </w:tc>
      </w:tr>
      <w:tr w:rsidR="00387994" w:rsidRPr="00EA6509" w14:paraId="34EB8D31" w14:textId="77777777" w:rsidTr="00955650">
        <w:tc>
          <w:tcPr>
            <w:tcW w:w="2269" w:type="dxa"/>
          </w:tcPr>
          <w:p w14:paraId="02F16353" w14:textId="1C52B5D6" w:rsidR="00387994" w:rsidRPr="00EA6509" w:rsidRDefault="006873AA" w:rsidP="00864D6B">
            <w:pPr>
              <w:rPr>
                <w:rFonts w:ascii="Arial" w:hAnsi="Arial" w:cs="Arial"/>
                <w:b/>
              </w:rPr>
            </w:pPr>
            <w:r w:rsidRPr="00EA6509">
              <w:rPr>
                <w:rFonts w:ascii="Arial" w:hAnsi="Arial" w:cs="Arial"/>
                <w:b/>
              </w:rPr>
              <w:t>Recommendation</w:t>
            </w:r>
          </w:p>
          <w:p w14:paraId="017C0CB2" w14:textId="1D492693" w:rsidR="00387994" w:rsidRPr="00EA6509" w:rsidRDefault="00387994" w:rsidP="00864D6B">
            <w:pPr>
              <w:rPr>
                <w:rFonts w:ascii="Arial" w:hAnsi="Arial" w:cs="Arial"/>
                <w:i/>
              </w:rPr>
            </w:pPr>
            <w:r w:rsidRPr="00EA6509">
              <w:rPr>
                <w:rFonts w:ascii="Arial" w:hAnsi="Arial" w:cs="Arial"/>
                <w:i/>
              </w:rPr>
              <w:t>(</w:t>
            </w:r>
            <w:r w:rsidR="00181426" w:rsidRPr="00EA6509">
              <w:rPr>
                <w:rFonts w:ascii="Arial" w:hAnsi="Arial" w:cs="Arial"/>
                <w:i/>
              </w:rPr>
              <w:t>Tick</w:t>
            </w:r>
            <w:r w:rsidRPr="00EA6509">
              <w:rPr>
                <w:rFonts w:ascii="Arial" w:hAnsi="Arial" w:cs="Arial"/>
                <w:i/>
              </w:rPr>
              <w:t xml:space="preserve"> </w:t>
            </w:r>
            <w:r w:rsidR="00181426" w:rsidRPr="00EA6509">
              <w:rPr>
                <w:rFonts w:ascii="Arial" w:hAnsi="Arial" w:cs="Arial"/>
                <w:i/>
              </w:rPr>
              <w:t>the relevant box(es)</w:t>
            </w:r>
            <w:r w:rsidRPr="00EA6509">
              <w:rPr>
                <w:rFonts w:ascii="Arial" w:hAnsi="Arial" w:cs="Arial"/>
                <w:i/>
              </w:rPr>
              <w:t>)</w:t>
            </w:r>
          </w:p>
        </w:tc>
        <w:tc>
          <w:tcPr>
            <w:tcW w:w="2551" w:type="dxa"/>
          </w:tcPr>
          <w:p w14:paraId="0EFFBC38" w14:textId="730E032C" w:rsidR="00387994" w:rsidRPr="00EA6509" w:rsidRDefault="00210502" w:rsidP="00864D6B">
            <w:pPr>
              <w:rPr>
                <w:rFonts w:ascii="Arial" w:hAnsi="Arial" w:cs="Arial"/>
                <w:b/>
              </w:rPr>
            </w:pPr>
            <w:r>
              <w:rPr>
                <w:noProof/>
              </w:rPr>
              <mc:AlternateContent>
                <mc:Choice Requires="wps">
                  <w:drawing>
                    <wp:anchor distT="0" distB="0" distL="114300" distR="114300" simplePos="0" relativeHeight="251658241" behindDoc="0" locked="0" layoutInCell="1" allowOverlap="1" wp14:anchorId="20786E60" wp14:editId="3686F912">
                      <wp:simplePos x="0" y="0"/>
                      <wp:positionH relativeFrom="column">
                        <wp:posOffset>1149985</wp:posOffset>
                      </wp:positionH>
                      <wp:positionV relativeFrom="paragraph">
                        <wp:posOffset>41910</wp:posOffset>
                      </wp:positionV>
                      <wp:extent cx="252730" cy="2108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10820"/>
                              </a:xfrm>
                              <a:prstGeom prst="rect">
                                <a:avLst/>
                              </a:prstGeom>
                              <a:solidFill>
                                <a:srgbClr val="FFFFFF"/>
                              </a:solidFill>
                              <a:ln w="9525">
                                <a:solidFill>
                                  <a:srgbClr val="000000"/>
                                </a:solidFill>
                                <a:miter lim="800000"/>
                                <a:headEnd/>
                                <a:tailEnd/>
                              </a:ln>
                            </wps:spPr>
                            <wps:txbx>
                              <w:txbxContent>
                                <w:p w14:paraId="24F4BE4B" w14:textId="77777777" w:rsidR="001C5094" w:rsidRPr="001C5BA2" w:rsidRDefault="001C5094" w:rsidP="002B188E">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86E60" id="_x0000_t202" coordsize="21600,21600" o:spt="202" path="m,l,21600r21600,l21600,xe">
                      <v:stroke joinstyle="miter"/>
                      <v:path gradientshapeok="t" o:connecttype="rect"/>
                    </v:shapetype>
                    <v:shape id="Text Box 4" o:spid="_x0000_s1026" type="#_x0000_t202" style="position:absolute;margin-left:90.55pt;margin-top:3.3pt;width:19.9pt;height:1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">
                      <v:textbox>
                        <w:txbxContent>
                          <w:p w14:paraId="24F4BE4B" w14:textId="77777777" w:rsidR="001C5094" w:rsidRPr="001C5BA2" w:rsidRDefault="001C5094" w:rsidP="002B188E">
                            <w:pPr>
                              <w:rPr>
                                <w:rFonts w:ascii="Arial" w:hAnsi="Arial" w:cs="Arial"/>
                                <w:b/>
                                <w:sz w:val="16"/>
                                <w:szCs w:val="16"/>
                              </w:rPr>
                            </w:pPr>
                          </w:p>
                        </w:txbxContent>
                      </v:textbox>
                    </v:shape>
                  </w:pict>
                </mc:Fallback>
              </mc:AlternateContent>
            </w:r>
            <w:r w:rsidR="006873AA" w:rsidRPr="00EA6509">
              <w:rPr>
                <w:rFonts w:ascii="Arial" w:hAnsi="Arial" w:cs="Arial"/>
                <w:b/>
              </w:rPr>
              <w:t xml:space="preserve">For </w:t>
            </w:r>
            <w:r w:rsidR="00387994" w:rsidRPr="00EA6509">
              <w:rPr>
                <w:rFonts w:ascii="Arial" w:hAnsi="Arial" w:cs="Arial"/>
                <w:b/>
              </w:rPr>
              <w:t>Information</w:t>
            </w:r>
          </w:p>
        </w:tc>
        <w:tc>
          <w:tcPr>
            <w:tcW w:w="2127" w:type="dxa"/>
          </w:tcPr>
          <w:p w14:paraId="03E4799F" w14:textId="3AA185D3" w:rsidR="00387994" w:rsidRPr="00EA6509" w:rsidRDefault="00210502" w:rsidP="00864D6B">
            <w:pPr>
              <w:rPr>
                <w:rFonts w:ascii="Arial" w:hAnsi="Arial" w:cs="Arial"/>
                <w:b/>
              </w:rPr>
            </w:pPr>
            <w:r>
              <w:rPr>
                <w:noProof/>
              </w:rPr>
              <mc:AlternateContent>
                <mc:Choice Requires="wps">
                  <w:drawing>
                    <wp:anchor distT="0" distB="0" distL="114300" distR="114300" simplePos="0" relativeHeight="251658240" behindDoc="0" locked="0" layoutInCell="1" allowOverlap="1" wp14:anchorId="0BF01027" wp14:editId="3B580416">
                      <wp:simplePos x="0" y="0"/>
                      <wp:positionH relativeFrom="column">
                        <wp:posOffset>939165</wp:posOffset>
                      </wp:positionH>
                      <wp:positionV relativeFrom="paragraph">
                        <wp:posOffset>55245</wp:posOffset>
                      </wp:positionV>
                      <wp:extent cx="252730" cy="210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10820"/>
                              </a:xfrm>
                              <a:prstGeom prst="rect">
                                <a:avLst/>
                              </a:prstGeom>
                              <a:solidFill>
                                <a:srgbClr val="FFFFFF"/>
                              </a:solidFill>
                              <a:ln w="9525">
                                <a:solidFill>
                                  <a:srgbClr val="000000"/>
                                </a:solidFill>
                                <a:miter lim="800000"/>
                                <a:headEnd/>
                                <a:tailEnd/>
                              </a:ln>
                            </wps:spPr>
                            <wps:txbx>
                              <w:txbxContent>
                                <w:p w14:paraId="6A15F514" w14:textId="38129B3D" w:rsidR="001C5094" w:rsidRPr="001C5BA2" w:rsidRDefault="00B30BAE" w:rsidP="002B188E">
                                  <w:pPr>
                                    <w:rPr>
                                      <w:rFonts w:ascii="Arial" w:hAnsi="Arial" w:cs="Arial"/>
                                      <w:b/>
                                      <w:sz w:val="16"/>
                                      <w:szCs w:val="16"/>
                                    </w:rPr>
                                  </w:pPr>
                                  <w:r>
                                    <w:rPr>
                                      <w:rFonts w:ascii="Arial" w:hAnsi="Arial" w:cs="Arial"/>
                                      <w:b/>
                                      <w:sz w:val="16"/>
                                      <w:szCs w:val="1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1027" id="Text Box 3" o:spid="_x0000_s1027" type="#_x0000_t202" style="position:absolute;margin-left:73.95pt;margin-top:4.35pt;width:19.9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">
                      <v:textbox>
                        <w:txbxContent>
                          <w:p w14:paraId="6A15F514" w14:textId="38129B3D" w:rsidR="001C5094" w:rsidRPr="001C5BA2" w:rsidRDefault="00B30BAE" w:rsidP="002B188E">
                            <w:pPr>
                              <w:rPr>
                                <w:rFonts w:ascii="Arial" w:hAnsi="Arial" w:cs="Arial"/>
                                <w:b/>
                                <w:sz w:val="16"/>
                                <w:szCs w:val="16"/>
                              </w:rPr>
                            </w:pPr>
                            <w:r>
                              <w:rPr>
                                <w:rFonts w:ascii="Arial" w:hAnsi="Arial" w:cs="Arial"/>
                                <w:b/>
                                <w:sz w:val="16"/>
                                <w:szCs w:val="16"/>
                              </w:rPr>
                              <w:t>X</w:t>
                            </w:r>
                          </w:p>
                        </w:txbxContent>
                      </v:textbox>
                    </v:shape>
                  </w:pict>
                </mc:Fallback>
              </mc:AlternateContent>
            </w:r>
            <w:r w:rsidR="006873AA" w:rsidRPr="00EA6509">
              <w:rPr>
                <w:rFonts w:ascii="Arial" w:hAnsi="Arial" w:cs="Arial"/>
                <w:b/>
              </w:rPr>
              <w:t xml:space="preserve">For </w:t>
            </w:r>
            <w:r w:rsidR="00387994" w:rsidRPr="00EA6509">
              <w:rPr>
                <w:rFonts w:ascii="Arial" w:hAnsi="Arial" w:cs="Arial"/>
                <w:b/>
              </w:rPr>
              <w:t>Approval</w:t>
            </w:r>
          </w:p>
        </w:tc>
        <w:tc>
          <w:tcPr>
            <w:tcW w:w="1842" w:type="dxa"/>
          </w:tcPr>
          <w:p w14:paraId="6F1A81D6" w14:textId="76EF9202" w:rsidR="00387994" w:rsidRPr="00EA6509" w:rsidRDefault="00210502" w:rsidP="00864D6B">
            <w:pPr>
              <w:rPr>
                <w:rFonts w:ascii="Arial" w:hAnsi="Arial" w:cs="Arial"/>
                <w:b/>
              </w:rPr>
            </w:pPr>
            <w:r>
              <w:rPr>
                <w:noProof/>
              </w:rPr>
              <mc:AlternateContent>
                <mc:Choice Requires="wps">
                  <w:drawing>
                    <wp:anchor distT="0" distB="0" distL="114300" distR="114300" simplePos="0" relativeHeight="251658242" behindDoc="0" locked="0" layoutInCell="1" allowOverlap="1" wp14:anchorId="729CBE1A" wp14:editId="05390132">
                      <wp:simplePos x="0" y="0"/>
                      <wp:positionH relativeFrom="column">
                        <wp:posOffset>756285</wp:posOffset>
                      </wp:positionH>
                      <wp:positionV relativeFrom="paragraph">
                        <wp:posOffset>48260</wp:posOffset>
                      </wp:positionV>
                      <wp:extent cx="252730" cy="210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10820"/>
                              </a:xfrm>
                              <a:prstGeom prst="rect">
                                <a:avLst/>
                              </a:prstGeom>
                              <a:solidFill>
                                <a:srgbClr val="FFFFFF"/>
                              </a:solidFill>
                              <a:ln w="9525">
                                <a:solidFill>
                                  <a:srgbClr val="000000"/>
                                </a:solidFill>
                                <a:miter lim="800000"/>
                                <a:headEnd/>
                                <a:tailEnd/>
                              </a:ln>
                            </wps:spPr>
                            <wps:txbx>
                              <w:txbxContent>
                                <w:p w14:paraId="2B417EA7" w14:textId="19C6A035" w:rsidR="001C5094" w:rsidRPr="001C5BA2" w:rsidRDefault="001C5094" w:rsidP="002B188E">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CBE1A" id="Text Box 2" o:spid="_x0000_s1028" type="#_x0000_t202" style="position:absolute;margin-left:59.55pt;margin-top:3.8pt;width:19.9pt;height:1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">
                      <v:textbox>
                        <w:txbxContent>
                          <w:p w14:paraId="2B417EA7" w14:textId="19C6A035" w:rsidR="001C5094" w:rsidRPr="001C5BA2" w:rsidRDefault="001C5094" w:rsidP="002B188E">
                            <w:pPr>
                              <w:rPr>
                                <w:rFonts w:ascii="Arial" w:hAnsi="Arial" w:cs="Arial"/>
                                <w:b/>
                                <w:sz w:val="16"/>
                                <w:szCs w:val="16"/>
                              </w:rPr>
                            </w:pPr>
                          </w:p>
                        </w:txbxContent>
                      </v:textbox>
                    </v:shape>
                  </w:pict>
                </mc:Fallback>
              </mc:AlternateContent>
            </w:r>
            <w:r w:rsidR="006873AA" w:rsidRPr="00EA6509">
              <w:rPr>
                <w:rFonts w:ascii="Arial" w:hAnsi="Arial" w:cs="Arial"/>
                <w:b/>
              </w:rPr>
              <w:t xml:space="preserve">For Noting </w:t>
            </w:r>
          </w:p>
        </w:tc>
        <w:tc>
          <w:tcPr>
            <w:tcW w:w="1985" w:type="dxa"/>
          </w:tcPr>
          <w:p w14:paraId="66F3E02A" w14:textId="033B59BA" w:rsidR="00387994" w:rsidRPr="00EA6509" w:rsidRDefault="00210502" w:rsidP="00864D6B">
            <w:pPr>
              <w:rPr>
                <w:rFonts w:ascii="Arial" w:hAnsi="Arial" w:cs="Arial"/>
                <w:b/>
              </w:rPr>
            </w:pPr>
            <w:r>
              <w:rPr>
                <w:noProof/>
              </w:rPr>
              <mc:AlternateContent>
                <mc:Choice Requires="wps">
                  <w:drawing>
                    <wp:anchor distT="0" distB="0" distL="114300" distR="114300" simplePos="0" relativeHeight="251658243" behindDoc="0" locked="0" layoutInCell="1" allowOverlap="1" wp14:anchorId="4BC2145A" wp14:editId="796A6F43">
                      <wp:simplePos x="0" y="0"/>
                      <wp:positionH relativeFrom="column">
                        <wp:posOffset>802640</wp:posOffset>
                      </wp:positionH>
                      <wp:positionV relativeFrom="paragraph">
                        <wp:posOffset>51435</wp:posOffset>
                      </wp:positionV>
                      <wp:extent cx="252730" cy="210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10820"/>
                              </a:xfrm>
                              <a:prstGeom prst="rect">
                                <a:avLst/>
                              </a:prstGeom>
                              <a:solidFill>
                                <a:srgbClr val="FFFFFF"/>
                              </a:solidFill>
                              <a:ln w="9525">
                                <a:solidFill>
                                  <a:srgbClr val="000000"/>
                                </a:solidFill>
                                <a:miter lim="800000"/>
                                <a:headEnd/>
                                <a:tailEnd/>
                              </a:ln>
                            </wps:spPr>
                            <wps:txbx>
                              <w:txbxContent>
                                <w:p w14:paraId="79344E7E" w14:textId="77777777" w:rsidR="001C5094" w:rsidRPr="001C5BA2" w:rsidRDefault="001C5094" w:rsidP="002B188E">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2145A" id="Text Box 1" o:spid="_x0000_s1029" type="#_x0000_t202" style="position:absolute;margin-left:63.2pt;margin-top:4.05pt;width:19.9pt;height:1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">
                      <v:textbox>
                        <w:txbxContent>
                          <w:p w14:paraId="79344E7E" w14:textId="77777777" w:rsidR="001C5094" w:rsidRPr="001C5BA2" w:rsidRDefault="001C5094" w:rsidP="002B188E">
                            <w:pPr>
                              <w:rPr>
                                <w:rFonts w:ascii="Arial" w:hAnsi="Arial" w:cs="Arial"/>
                                <w:b/>
                                <w:sz w:val="16"/>
                                <w:szCs w:val="16"/>
                              </w:rPr>
                            </w:pPr>
                          </w:p>
                        </w:txbxContent>
                      </v:textbox>
                    </v:shape>
                  </w:pict>
                </mc:Fallback>
              </mc:AlternateContent>
            </w:r>
            <w:r w:rsidR="006873AA" w:rsidRPr="00EA6509">
              <w:rPr>
                <w:rFonts w:ascii="Arial" w:hAnsi="Arial" w:cs="Arial"/>
                <w:b/>
              </w:rPr>
              <w:t>For Review</w:t>
            </w:r>
          </w:p>
        </w:tc>
      </w:tr>
    </w:tbl>
    <w:p w14:paraId="1771C328" w14:textId="77777777" w:rsidR="00387994" w:rsidRPr="00EA6509" w:rsidRDefault="00387994" w:rsidP="00864D6B">
      <w:pPr>
        <w:spacing w:after="0" w:line="240" w:lineRule="auto"/>
        <w:rPr>
          <w:rFonts w:ascii="Arial" w:hAnsi="Arial" w:cs="Arial"/>
          <w:b/>
        </w:rPr>
      </w:pPr>
    </w:p>
    <w:tbl>
      <w:tblPr>
        <w:tblStyle w:val="TableGrid"/>
        <w:tblW w:w="10774" w:type="dxa"/>
        <w:tblInd w:w="-856" w:type="dxa"/>
        <w:tblLook w:val="04A0" w:firstRow="1" w:lastRow="0" w:firstColumn="1" w:lastColumn="0" w:noHBand="0" w:noVBand="1"/>
      </w:tblPr>
      <w:tblGrid>
        <w:gridCol w:w="3403"/>
        <w:gridCol w:w="7371"/>
      </w:tblGrid>
      <w:tr w:rsidR="00387994" w:rsidRPr="00EA6509" w14:paraId="101529C2" w14:textId="77777777" w:rsidTr="00057A3D">
        <w:tc>
          <w:tcPr>
            <w:tcW w:w="3403" w:type="dxa"/>
          </w:tcPr>
          <w:p w14:paraId="02588351" w14:textId="5338129F" w:rsidR="00387994" w:rsidRPr="00EA6509" w:rsidRDefault="00387994" w:rsidP="00864D6B">
            <w:pPr>
              <w:rPr>
                <w:rFonts w:ascii="Arial" w:hAnsi="Arial" w:cs="Arial"/>
                <w:b/>
              </w:rPr>
            </w:pPr>
            <w:r w:rsidRPr="00EA6509">
              <w:rPr>
                <w:rFonts w:ascii="Arial" w:hAnsi="Arial" w:cs="Arial"/>
                <w:b/>
              </w:rPr>
              <w:t xml:space="preserve">Strategic </w:t>
            </w:r>
            <w:r w:rsidR="009447E5" w:rsidRPr="00EA6509">
              <w:rPr>
                <w:rFonts w:ascii="Arial" w:hAnsi="Arial" w:cs="Arial"/>
                <w:b/>
              </w:rPr>
              <w:t>O</w:t>
            </w:r>
            <w:r w:rsidRPr="00EA6509">
              <w:rPr>
                <w:rFonts w:ascii="Arial" w:hAnsi="Arial" w:cs="Arial"/>
                <w:b/>
              </w:rPr>
              <w:t xml:space="preserve">bjectives </w:t>
            </w:r>
            <w:r w:rsidR="00E75173" w:rsidRPr="00EA6509">
              <w:rPr>
                <w:rFonts w:ascii="Arial" w:hAnsi="Arial" w:cs="Arial"/>
                <w:b/>
              </w:rPr>
              <w:t>L</w:t>
            </w:r>
            <w:r w:rsidRPr="00EA6509">
              <w:rPr>
                <w:rFonts w:ascii="Arial" w:hAnsi="Arial" w:cs="Arial"/>
                <w:b/>
              </w:rPr>
              <w:t>inks</w:t>
            </w:r>
          </w:p>
        </w:tc>
        <w:tc>
          <w:tcPr>
            <w:tcW w:w="7371" w:type="dxa"/>
          </w:tcPr>
          <w:p w14:paraId="3DB91C52" w14:textId="4D28D2E2" w:rsidR="008F411C" w:rsidRPr="00EA6509" w:rsidRDefault="00B30BAE" w:rsidP="00864D6B">
            <w:pPr>
              <w:rPr>
                <w:rFonts w:ascii="Arial" w:hAnsi="Arial" w:cs="Arial"/>
                <w:i/>
                <w:iCs/>
              </w:rPr>
            </w:pPr>
            <w:r>
              <w:rPr>
                <w:rFonts w:ascii="Arial" w:hAnsi="Arial" w:cs="Arial"/>
                <w:i/>
                <w:iCs/>
              </w:rPr>
              <w:t>Objectives 1, 3, 7, 8</w:t>
            </w:r>
          </w:p>
          <w:p w14:paraId="18B26D3B" w14:textId="04E419A9" w:rsidR="00B26C5C" w:rsidRPr="00EA6509" w:rsidRDefault="00B26C5C" w:rsidP="00864D6B">
            <w:pPr>
              <w:rPr>
                <w:rFonts w:ascii="Arial" w:hAnsi="Arial" w:cs="Arial"/>
              </w:rPr>
            </w:pPr>
          </w:p>
        </w:tc>
      </w:tr>
      <w:tr w:rsidR="00387994" w:rsidRPr="00EA6509" w14:paraId="6F616366" w14:textId="77777777" w:rsidTr="00057A3D">
        <w:tc>
          <w:tcPr>
            <w:tcW w:w="3403" w:type="dxa"/>
          </w:tcPr>
          <w:p w14:paraId="6A5CEB25" w14:textId="08FAF145" w:rsidR="00387994" w:rsidRPr="00EA6509" w:rsidRDefault="00387994" w:rsidP="00864D6B">
            <w:pPr>
              <w:rPr>
                <w:rFonts w:ascii="Arial" w:hAnsi="Arial" w:cs="Arial"/>
                <w:b/>
              </w:rPr>
            </w:pPr>
            <w:r w:rsidRPr="00EA6509">
              <w:rPr>
                <w:rFonts w:ascii="Arial" w:hAnsi="Arial" w:cs="Arial"/>
                <w:b/>
              </w:rPr>
              <w:t>Board Assurance Framework</w:t>
            </w:r>
            <w:r w:rsidR="004B4209" w:rsidRPr="00EA6509">
              <w:rPr>
                <w:rFonts w:ascii="Arial" w:hAnsi="Arial" w:cs="Arial"/>
                <w:b/>
              </w:rPr>
              <w:t xml:space="preserve"> (BAF)</w:t>
            </w:r>
            <w:r w:rsidR="009135AF" w:rsidRPr="00EA6509">
              <w:rPr>
                <w:rFonts w:ascii="Arial" w:hAnsi="Arial" w:cs="Arial"/>
                <w:b/>
              </w:rPr>
              <w:t>/</w:t>
            </w:r>
            <w:r w:rsidR="00B26C5C" w:rsidRPr="00EA6509">
              <w:rPr>
                <w:rFonts w:ascii="Arial" w:hAnsi="Arial" w:cs="Arial"/>
                <w:b/>
              </w:rPr>
              <w:t xml:space="preserve"> Risk Register Links</w:t>
            </w:r>
          </w:p>
          <w:p w14:paraId="16EFC03C" w14:textId="43673B5B" w:rsidR="000E3EE9" w:rsidRPr="00EA6509" w:rsidRDefault="000E3EE9" w:rsidP="00864D6B">
            <w:pPr>
              <w:rPr>
                <w:rFonts w:ascii="Arial" w:hAnsi="Arial" w:cs="Arial"/>
                <w:b/>
              </w:rPr>
            </w:pPr>
          </w:p>
        </w:tc>
        <w:tc>
          <w:tcPr>
            <w:tcW w:w="7371" w:type="dxa"/>
          </w:tcPr>
          <w:p w14:paraId="06AE7F96" w14:textId="318099CA" w:rsidR="00387994" w:rsidRPr="00EA6509" w:rsidRDefault="00387994" w:rsidP="00864D6B">
            <w:pPr>
              <w:rPr>
                <w:rFonts w:ascii="Arial" w:hAnsi="Arial" w:cs="Arial"/>
                <w:i/>
                <w:iCs/>
              </w:rPr>
            </w:pPr>
          </w:p>
        </w:tc>
      </w:tr>
    </w:tbl>
    <w:p w14:paraId="785409D3" w14:textId="77777777" w:rsidR="00387994" w:rsidRPr="00EA6509" w:rsidRDefault="00387994" w:rsidP="00864D6B">
      <w:pPr>
        <w:spacing w:after="0" w:line="240" w:lineRule="auto"/>
        <w:rPr>
          <w:rFonts w:ascii="Arial" w:hAnsi="Arial" w:cs="Arial"/>
          <w:b/>
        </w:rPr>
      </w:pPr>
    </w:p>
    <w:tbl>
      <w:tblPr>
        <w:tblStyle w:val="TableGrid"/>
        <w:tblW w:w="10774" w:type="dxa"/>
        <w:tblInd w:w="-856" w:type="dxa"/>
        <w:tblLook w:val="04A0" w:firstRow="1" w:lastRow="0" w:firstColumn="1" w:lastColumn="0" w:noHBand="0" w:noVBand="1"/>
      </w:tblPr>
      <w:tblGrid>
        <w:gridCol w:w="2857"/>
        <w:gridCol w:w="7917"/>
      </w:tblGrid>
      <w:tr w:rsidR="00514589" w:rsidRPr="00EA6509" w14:paraId="439E89B1" w14:textId="77777777" w:rsidTr="009D24FA">
        <w:tc>
          <w:tcPr>
            <w:tcW w:w="2127" w:type="dxa"/>
          </w:tcPr>
          <w:p w14:paraId="6E9D4E55" w14:textId="77777777" w:rsidR="00387994" w:rsidRPr="00EA6509" w:rsidRDefault="00387994" w:rsidP="00864D6B">
            <w:pPr>
              <w:rPr>
                <w:rFonts w:ascii="Arial" w:hAnsi="Arial" w:cs="Arial"/>
                <w:b/>
              </w:rPr>
            </w:pPr>
            <w:r w:rsidRPr="00EA6509">
              <w:rPr>
                <w:rFonts w:ascii="Arial" w:hAnsi="Arial" w:cs="Arial"/>
                <w:b/>
              </w:rPr>
              <w:t xml:space="preserve">Report </w:t>
            </w:r>
            <w:r w:rsidR="00B06021" w:rsidRPr="00EA6509">
              <w:rPr>
                <w:rFonts w:ascii="Arial" w:hAnsi="Arial" w:cs="Arial"/>
                <w:b/>
              </w:rPr>
              <w:t>H</w:t>
            </w:r>
            <w:r w:rsidRPr="00EA6509">
              <w:rPr>
                <w:rFonts w:ascii="Arial" w:hAnsi="Arial" w:cs="Arial"/>
                <w:b/>
              </w:rPr>
              <w:t>istory</w:t>
            </w:r>
          </w:p>
          <w:p w14:paraId="4B09DF0F" w14:textId="293197E7" w:rsidR="00B06021" w:rsidRPr="00EA6509" w:rsidRDefault="00B06021" w:rsidP="00864D6B">
            <w:pPr>
              <w:rPr>
                <w:rFonts w:ascii="Arial" w:hAnsi="Arial" w:cs="Arial"/>
                <w:b/>
              </w:rPr>
            </w:pPr>
          </w:p>
        </w:tc>
        <w:tc>
          <w:tcPr>
            <w:tcW w:w="8647" w:type="dxa"/>
          </w:tcPr>
          <w:p w14:paraId="54BF2295" w14:textId="4D28268D" w:rsidR="007F6B1D" w:rsidRPr="00EA6509" w:rsidRDefault="00164DB9" w:rsidP="00B30BAE">
            <w:pPr>
              <w:rPr>
                <w:rFonts w:ascii="Arial" w:hAnsi="Arial" w:cs="Arial"/>
                <w:i/>
                <w:iCs/>
              </w:rPr>
            </w:pPr>
            <w:r>
              <w:rPr>
                <w:rFonts w:ascii="Arial" w:hAnsi="Arial" w:cs="Arial"/>
                <w:i/>
                <w:iCs/>
              </w:rPr>
              <w:t>N/A</w:t>
            </w:r>
          </w:p>
        </w:tc>
      </w:tr>
      <w:tr w:rsidR="00514589" w:rsidRPr="00EA6509" w14:paraId="7FC2D81B" w14:textId="77777777" w:rsidTr="009D24FA">
        <w:tc>
          <w:tcPr>
            <w:tcW w:w="2127" w:type="dxa"/>
          </w:tcPr>
          <w:p w14:paraId="22CC6F8E" w14:textId="77777777" w:rsidR="00387994" w:rsidRPr="00EA6509" w:rsidRDefault="00387994" w:rsidP="00864D6B">
            <w:pPr>
              <w:rPr>
                <w:rFonts w:ascii="Arial" w:hAnsi="Arial" w:cs="Arial"/>
                <w:b/>
              </w:rPr>
            </w:pPr>
            <w:r w:rsidRPr="00EA6509">
              <w:rPr>
                <w:rFonts w:ascii="Arial" w:hAnsi="Arial" w:cs="Arial"/>
                <w:b/>
              </w:rPr>
              <w:t xml:space="preserve">Next </w:t>
            </w:r>
            <w:r w:rsidR="00197FA2" w:rsidRPr="00EA6509">
              <w:rPr>
                <w:rFonts w:ascii="Arial" w:hAnsi="Arial" w:cs="Arial"/>
                <w:b/>
              </w:rPr>
              <w:t>S</w:t>
            </w:r>
            <w:r w:rsidRPr="00EA6509">
              <w:rPr>
                <w:rFonts w:ascii="Arial" w:hAnsi="Arial" w:cs="Arial"/>
                <w:b/>
              </w:rPr>
              <w:t>teps</w:t>
            </w:r>
          </w:p>
          <w:p w14:paraId="341523CB" w14:textId="09B5E986" w:rsidR="000E3EE9" w:rsidRPr="00EA6509" w:rsidRDefault="000E3EE9" w:rsidP="00864D6B">
            <w:pPr>
              <w:rPr>
                <w:rFonts w:ascii="Arial" w:hAnsi="Arial" w:cs="Arial"/>
                <w:b/>
              </w:rPr>
            </w:pPr>
          </w:p>
        </w:tc>
        <w:tc>
          <w:tcPr>
            <w:tcW w:w="8647" w:type="dxa"/>
          </w:tcPr>
          <w:p w14:paraId="72085A46" w14:textId="2F549EF6" w:rsidR="00387994" w:rsidRPr="00EA6509" w:rsidRDefault="00B30BAE" w:rsidP="00B92F5D">
            <w:pPr>
              <w:pStyle w:val="Default"/>
              <w:rPr>
                <w:i/>
                <w:iCs/>
                <w:sz w:val="22"/>
                <w:szCs w:val="22"/>
              </w:rPr>
            </w:pPr>
            <w:r>
              <w:rPr>
                <w:i/>
                <w:iCs/>
                <w:sz w:val="22"/>
                <w:szCs w:val="22"/>
              </w:rPr>
              <w:t>Publication</w:t>
            </w:r>
          </w:p>
          <w:p w14:paraId="2A0AEA14" w14:textId="6A664F98" w:rsidR="00791C5A" w:rsidRPr="00EA6509" w:rsidRDefault="00791C5A" w:rsidP="00B92F5D">
            <w:pPr>
              <w:pStyle w:val="Default"/>
              <w:rPr>
                <w:i/>
                <w:iCs/>
                <w:sz w:val="22"/>
                <w:szCs w:val="22"/>
              </w:rPr>
            </w:pPr>
          </w:p>
        </w:tc>
      </w:tr>
      <w:tr w:rsidR="00514589" w:rsidRPr="00EA6509" w14:paraId="6782D2D5" w14:textId="77777777" w:rsidTr="009D24FA">
        <w:tc>
          <w:tcPr>
            <w:tcW w:w="2127" w:type="dxa"/>
          </w:tcPr>
          <w:p w14:paraId="169205C9" w14:textId="77777777" w:rsidR="00387994" w:rsidRPr="00EA6509" w:rsidRDefault="00387994" w:rsidP="00864D6B">
            <w:pPr>
              <w:rPr>
                <w:rFonts w:ascii="Arial" w:hAnsi="Arial" w:cs="Arial"/>
                <w:b/>
              </w:rPr>
            </w:pPr>
            <w:r w:rsidRPr="00EA6509">
              <w:rPr>
                <w:rFonts w:ascii="Arial" w:hAnsi="Arial" w:cs="Arial"/>
                <w:b/>
              </w:rPr>
              <w:t>Appendices</w:t>
            </w:r>
            <w:r w:rsidR="00197FA2" w:rsidRPr="00EA6509">
              <w:rPr>
                <w:rFonts w:ascii="Arial" w:hAnsi="Arial" w:cs="Arial"/>
                <w:b/>
              </w:rPr>
              <w:t>/Attachments</w:t>
            </w:r>
          </w:p>
          <w:p w14:paraId="70E971A7" w14:textId="17E06511" w:rsidR="000E3EE9" w:rsidRPr="00EA6509" w:rsidRDefault="000E3EE9" w:rsidP="00864D6B">
            <w:pPr>
              <w:rPr>
                <w:rFonts w:ascii="Arial" w:hAnsi="Arial" w:cs="Arial"/>
                <w:b/>
              </w:rPr>
            </w:pPr>
          </w:p>
        </w:tc>
        <w:tc>
          <w:tcPr>
            <w:tcW w:w="8647" w:type="dxa"/>
          </w:tcPr>
          <w:p w14:paraId="46B9F899" w14:textId="0556988A" w:rsidR="00387994" w:rsidRPr="009A1849" w:rsidRDefault="00B30BAE" w:rsidP="00D1715C">
            <w:pPr>
              <w:pStyle w:val="Default"/>
              <w:jc w:val="both"/>
              <w:rPr>
                <w:i/>
                <w:iCs/>
                <w:sz w:val="22"/>
                <w:szCs w:val="22"/>
              </w:rPr>
            </w:pPr>
            <w:r>
              <w:rPr>
                <w:i/>
                <w:iCs/>
                <w:sz w:val="22"/>
                <w:szCs w:val="22"/>
              </w:rPr>
              <w:t>Paper follows</w:t>
            </w:r>
          </w:p>
        </w:tc>
      </w:tr>
    </w:tbl>
    <w:p w14:paraId="20DF19A3" w14:textId="75B08E84" w:rsidR="00B30BAE" w:rsidRDefault="00B30BAE" w:rsidP="00A63FC5">
      <w:pPr>
        <w:rPr>
          <w:rFonts w:ascii="Arial" w:hAnsi="Arial" w:cs="Arial"/>
          <w:b/>
        </w:rPr>
      </w:pPr>
    </w:p>
    <w:p w14:paraId="11584DF9" w14:textId="77777777" w:rsidR="00B30BAE" w:rsidRDefault="00B30BAE">
      <w:pPr>
        <w:rPr>
          <w:rFonts w:ascii="Arial" w:hAnsi="Arial" w:cs="Arial"/>
          <w:b/>
        </w:rPr>
      </w:pPr>
      <w:r>
        <w:rPr>
          <w:rFonts w:ascii="Arial" w:hAnsi="Arial" w:cs="Arial"/>
          <w:b/>
        </w:rPr>
        <w:br w:type="page"/>
      </w:r>
    </w:p>
    <w:p w14:paraId="2A426A84" w14:textId="0E8EE310" w:rsidR="00EA1866" w:rsidRPr="009D32E3" w:rsidRDefault="00EA1866" w:rsidP="00EA1866">
      <w:pPr>
        <w:spacing w:after="0" w:line="240" w:lineRule="auto"/>
        <w:rPr>
          <w:rFonts w:ascii="Arial" w:hAnsi="Arial" w:cs="Arial"/>
          <w:b/>
          <w:bCs/>
          <w:sz w:val="24"/>
          <w:szCs w:val="24"/>
        </w:rPr>
      </w:pPr>
      <w:r w:rsidRPr="009D32E3">
        <w:rPr>
          <w:rFonts w:ascii="Arial" w:hAnsi="Arial" w:cs="Arial"/>
          <w:b/>
          <w:bCs/>
          <w:sz w:val="24"/>
          <w:szCs w:val="24"/>
        </w:rPr>
        <w:lastRenderedPageBreak/>
        <w:t>Modern Slavery and Human Trafficking Statement 202</w:t>
      </w:r>
      <w:r w:rsidR="003C46B7">
        <w:rPr>
          <w:rFonts w:ascii="Arial" w:hAnsi="Arial" w:cs="Arial"/>
          <w:b/>
          <w:bCs/>
          <w:sz w:val="24"/>
          <w:szCs w:val="24"/>
        </w:rPr>
        <w:t>4</w:t>
      </w:r>
      <w:r w:rsidRPr="009D32E3">
        <w:rPr>
          <w:rFonts w:ascii="Arial" w:hAnsi="Arial" w:cs="Arial"/>
          <w:b/>
          <w:bCs/>
          <w:sz w:val="24"/>
          <w:szCs w:val="24"/>
        </w:rPr>
        <w:t>/2</w:t>
      </w:r>
      <w:r w:rsidR="003C46B7">
        <w:rPr>
          <w:rFonts w:ascii="Arial" w:hAnsi="Arial" w:cs="Arial"/>
          <w:b/>
          <w:bCs/>
          <w:sz w:val="24"/>
          <w:szCs w:val="24"/>
        </w:rPr>
        <w:t>5</w:t>
      </w:r>
    </w:p>
    <w:p w14:paraId="18C92623" w14:textId="77777777" w:rsidR="00EA1866" w:rsidRPr="009D32E3" w:rsidRDefault="00EA1866" w:rsidP="00EA1866">
      <w:pPr>
        <w:spacing w:after="0" w:line="240" w:lineRule="auto"/>
        <w:rPr>
          <w:rFonts w:ascii="Arial" w:hAnsi="Arial" w:cs="Arial"/>
          <w:b/>
          <w:bCs/>
          <w:sz w:val="24"/>
          <w:szCs w:val="24"/>
        </w:rPr>
      </w:pPr>
    </w:p>
    <w:p w14:paraId="74EA5366" w14:textId="77777777" w:rsidR="00EA1866" w:rsidRPr="009D32E3" w:rsidRDefault="00EA1866" w:rsidP="00EA1866">
      <w:pPr>
        <w:spacing w:after="0" w:line="240" w:lineRule="auto"/>
        <w:rPr>
          <w:rFonts w:ascii="Arial" w:hAnsi="Arial" w:cs="Arial"/>
          <w:b/>
          <w:bCs/>
          <w:sz w:val="24"/>
          <w:szCs w:val="24"/>
        </w:rPr>
      </w:pPr>
      <w:r w:rsidRPr="009D32E3">
        <w:rPr>
          <w:rFonts w:ascii="Arial" w:hAnsi="Arial" w:cs="Arial"/>
          <w:b/>
          <w:bCs/>
          <w:sz w:val="24"/>
          <w:szCs w:val="24"/>
        </w:rPr>
        <w:t xml:space="preserve">Introduction </w:t>
      </w:r>
    </w:p>
    <w:p w14:paraId="5E27F4B9" w14:textId="77777777" w:rsidR="00EA1866" w:rsidRDefault="00EA1866" w:rsidP="00EA1866">
      <w:pPr>
        <w:spacing w:after="0" w:line="240" w:lineRule="auto"/>
        <w:rPr>
          <w:rFonts w:ascii="Arial" w:hAnsi="Arial" w:cs="Arial"/>
          <w:sz w:val="24"/>
          <w:szCs w:val="24"/>
        </w:rPr>
      </w:pPr>
    </w:p>
    <w:p w14:paraId="7B4D01E1" w14:textId="6A4F8F18" w:rsidR="009D32E3" w:rsidRDefault="009D32E3" w:rsidP="00EA1866">
      <w:pPr>
        <w:spacing w:after="0" w:line="240" w:lineRule="auto"/>
        <w:rPr>
          <w:rFonts w:ascii="Arial" w:hAnsi="Arial" w:cs="Arial"/>
          <w:sz w:val="24"/>
          <w:szCs w:val="24"/>
        </w:rPr>
      </w:pPr>
      <w:r>
        <w:rPr>
          <w:rFonts w:ascii="Arial" w:hAnsi="Arial" w:cs="Arial"/>
          <w:sz w:val="24"/>
          <w:szCs w:val="24"/>
        </w:rPr>
        <w:t>Milton Keynes University Hospital (MKUH)</w:t>
      </w:r>
      <w:r w:rsidR="00EA1866" w:rsidRPr="00EA1866">
        <w:rPr>
          <w:rFonts w:ascii="Arial" w:hAnsi="Arial" w:cs="Arial"/>
          <w:sz w:val="24"/>
          <w:szCs w:val="24"/>
        </w:rPr>
        <w:t xml:space="preserve"> NHS Foundation Trust is committed to preventing acts of modern slavery or human trafficking from occurring in any part of its business operations and supply chain. </w:t>
      </w:r>
    </w:p>
    <w:p w14:paraId="53244C42" w14:textId="77777777" w:rsidR="009D32E3" w:rsidRDefault="009D32E3" w:rsidP="00EA1866">
      <w:pPr>
        <w:spacing w:after="0" w:line="240" w:lineRule="auto"/>
        <w:rPr>
          <w:rFonts w:ascii="Arial" w:hAnsi="Arial" w:cs="Arial"/>
          <w:sz w:val="24"/>
          <w:szCs w:val="24"/>
        </w:rPr>
      </w:pPr>
    </w:p>
    <w:p w14:paraId="45312C7A" w14:textId="019888EC" w:rsidR="009D32E3" w:rsidRDefault="00EA1866" w:rsidP="00EA1866">
      <w:pPr>
        <w:spacing w:after="0" w:line="240" w:lineRule="auto"/>
        <w:rPr>
          <w:rFonts w:ascii="Arial" w:hAnsi="Arial" w:cs="Arial"/>
          <w:sz w:val="24"/>
          <w:szCs w:val="24"/>
        </w:rPr>
      </w:pPr>
      <w:r w:rsidRPr="00EA1866">
        <w:rPr>
          <w:rFonts w:ascii="Arial" w:hAnsi="Arial" w:cs="Arial"/>
          <w:sz w:val="24"/>
          <w:szCs w:val="24"/>
        </w:rPr>
        <w:t xml:space="preserve">This statement is made pursuant to section 54(1) of the Modern Slavery Act 2015 (the “Act”) and constitutes </w:t>
      </w:r>
      <w:r w:rsidR="009D32E3">
        <w:rPr>
          <w:rFonts w:ascii="Arial" w:hAnsi="Arial" w:cs="Arial"/>
          <w:sz w:val="24"/>
          <w:szCs w:val="24"/>
        </w:rPr>
        <w:t>MKUH</w:t>
      </w:r>
      <w:r w:rsidRPr="00EA1866">
        <w:rPr>
          <w:rFonts w:ascii="Arial" w:hAnsi="Arial" w:cs="Arial"/>
          <w:sz w:val="24"/>
          <w:szCs w:val="24"/>
        </w:rPr>
        <w:t xml:space="preserve"> NHS Foundation Trust’s modern slavery and human trafficking statement for the financial year commencing 1 April 202</w:t>
      </w:r>
      <w:r w:rsidR="003C46B7">
        <w:rPr>
          <w:rFonts w:ascii="Arial" w:hAnsi="Arial" w:cs="Arial"/>
          <w:sz w:val="24"/>
          <w:szCs w:val="24"/>
        </w:rPr>
        <w:t>4</w:t>
      </w:r>
      <w:r w:rsidRPr="00EA1866">
        <w:rPr>
          <w:rFonts w:ascii="Arial" w:hAnsi="Arial" w:cs="Arial"/>
          <w:sz w:val="24"/>
          <w:szCs w:val="24"/>
        </w:rPr>
        <w:t xml:space="preserve"> and ending 31 March 202</w:t>
      </w:r>
      <w:r w:rsidR="003C46B7">
        <w:rPr>
          <w:rFonts w:ascii="Arial" w:hAnsi="Arial" w:cs="Arial"/>
          <w:sz w:val="24"/>
          <w:szCs w:val="24"/>
        </w:rPr>
        <w:t>5</w:t>
      </w:r>
      <w:r w:rsidRPr="00EA1866">
        <w:rPr>
          <w:rFonts w:ascii="Arial" w:hAnsi="Arial" w:cs="Arial"/>
          <w:sz w:val="24"/>
          <w:szCs w:val="24"/>
        </w:rPr>
        <w:t xml:space="preserve">. It aims to demonstrate that the Trust follows best practice and that all reasonable steps are taken to prevent slavery and human </w:t>
      </w:r>
      <w:r w:rsidR="009D32E3">
        <w:rPr>
          <w:rFonts w:ascii="Arial" w:hAnsi="Arial" w:cs="Arial"/>
          <w:sz w:val="24"/>
          <w:szCs w:val="24"/>
        </w:rPr>
        <w:t>trafficking.</w:t>
      </w:r>
    </w:p>
    <w:p w14:paraId="08102D62" w14:textId="77777777" w:rsidR="009D32E3" w:rsidRDefault="009D32E3" w:rsidP="00EA1866">
      <w:pPr>
        <w:spacing w:after="0" w:line="240" w:lineRule="auto"/>
        <w:rPr>
          <w:rFonts w:ascii="Arial" w:hAnsi="Arial" w:cs="Arial"/>
          <w:sz w:val="24"/>
          <w:szCs w:val="24"/>
        </w:rPr>
      </w:pPr>
    </w:p>
    <w:p w14:paraId="6F8F9AC9" w14:textId="0A84146C" w:rsidR="00EA1866" w:rsidRDefault="00EA1866" w:rsidP="00EA1866">
      <w:pPr>
        <w:spacing w:after="0" w:line="240" w:lineRule="auto"/>
        <w:rPr>
          <w:rFonts w:ascii="Arial" w:hAnsi="Arial" w:cs="Arial"/>
          <w:sz w:val="24"/>
          <w:szCs w:val="24"/>
        </w:rPr>
      </w:pPr>
      <w:r w:rsidRPr="00EA1866">
        <w:rPr>
          <w:rFonts w:ascii="Arial" w:hAnsi="Arial" w:cs="Arial"/>
          <w:sz w:val="24"/>
          <w:szCs w:val="24"/>
        </w:rPr>
        <w:t xml:space="preserve">This statement has been approved by the Trust’s Board of Directors, which together with the Audit Committee, will review and update it as necessary on an annual basis. </w:t>
      </w:r>
    </w:p>
    <w:p w14:paraId="5E423DB3" w14:textId="77777777" w:rsidR="00EA1866" w:rsidRDefault="00EA1866" w:rsidP="00EA1866">
      <w:pPr>
        <w:spacing w:after="0" w:line="240" w:lineRule="auto"/>
        <w:rPr>
          <w:rFonts w:ascii="Arial" w:hAnsi="Arial" w:cs="Arial"/>
          <w:sz w:val="24"/>
          <w:szCs w:val="24"/>
        </w:rPr>
      </w:pPr>
    </w:p>
    <w:p w14:paraId="4B71D18F" w14:textId="6760E9CC" w:rsidR="00EA1866" w:rsidRPr="009D32E3" w:rsidRDefault="00EA1866" w:rsidP="00EA1866">
      <w:pPr>
        <w:spacing w:after="0" w:line="240" w:lineRule="auto"/>
        <w:rPr>
          <w:rFonts w:ascii="Arial" w:hAnsi="Arial" w:cs="Arial"/>
          <w:b/>
          <w:bCs/>
          <w:sz w:val="24"/>
          <w:szCs w:val="24"/>
        </w:rPr>
      </w:pPr>
      <w:r w:rsidRPr="009D32E3">
        <w:rPr>
          <w:rFonts w:ascii="Arial" w:hAnsi="Arial" w:cs="Arial"/>
          <w:b/>
          <w:bCs/>
          <w:sz w:val="24"/>
          <w:szCs w:val="24"/>
        </w:rPr>
        <w:t xml:space="preserve">Structure and business of the organisation </w:t>
      </w:r>
      <w:r w:rsidR="009D32E3">
        <w:rPr>
          <w:rFonts w:ascii="Arial" w:hAnsi="Arial" w:cs="Arial"/>
          <w:b/>
          <w:bCs/>
          <w:sz w:val="24"/>
          <w:szCs w:val="24"/>
        </w:rPr>
        <w:t>(summary)</w:t>
      </w:r>
    </w:p>
    <w:p w14:paraId="3DA55425" w14:textId="77777777" w:rsidR="00EA1866" w:rsidRDefault="00EA1866" w:rsidP="00EA1866">
      <w:pPr>
        <w:spacing w:after="0" w:line="240" w:lineRule="auto"/>
        <w:rPr>
          <w:rFonts w:ascii="Arial" w:hAnsi="Arial" w:cs="Arial"/>
          <w:sz w:val="24"/>
          <w:szCs w:val="24"/>
        </w:rPr>
      </w:pPr>
    </w:p>
    <w:p w14:paraId="4D8B782A" w14:textId="72F63BED" w:rsidR="00EA1866" w:rsidRPr="009D32E3" w:rsidRDefault="009D32E3" w:rsidP="00EA1866">
      <w:pPr>
        <w:spacing w:after="0" w:line="240" w:lineRule="auto"/>
        <w:rPr>
          <w:rFonts w:ascii="Arial" w:hAnsi="Arial" w:cs="Arial"/>
          <w:sz w:val="24"/>
          <w:szCs w:val="24"/>
        </w:rPr>
      </w:pPr>
      <w:r w:rsidRPr="009D32E3">
        <w:rPr>
          <w:rFonts w:ascii="Arial" w:hAnsi="Arial" w:cs="Arial"/>
          <w:sz w:val="24"/>
          <w:szCs w:val="24"/>
        </w:rPr>
        <w:t>Milton Keynes Hospital NHS Foundation Trust was founded on 1 October 2007 under the National Health Service Act 2006. The hospital has around 559 beds, including day acute and neonatal beds and employs around 4,152 staff, providing a full range of acute hospital services and an increasing number of specialist services to the growing population of Milton Keynes and surrounding areas. All in-patient services and most outpatient services are provided on the main hospital site. The Trust is organised into four clinical divisions (medicine, surgery, women and children and core clinical) and a number of corporate directorates. The executive directors, and clinical service unit (CSU) leadership teams, are responsible for the day-to-day management and running of the hospital's services, with ultimate management accountability resting with the Chief Executive.</w:t>
      </w:r>
    </w:p>
    <w:p w14:paraId="041151C8" w14:textId="77777777" w:rsidR="009D32E3" w:rsidRDefault="009D32E3" w:rsidP="00EA1866">
      <w:pPr>
        <w:spacing w:after="0" w:line="240" w:lineRule="auto"/>
        <w:rPr>
          <w:rFonts w:ascii="Arial" w:hAnsi="Arial" w:cs="Arial"/>
          <w:sz w:val="24"/>
          <w:szCs w:val="24"/>
        </w:rPr>
      </w:pPr>
    </w:p>
    <w:p w14:paraId="28F2CCE5" w14:textId="1C44522D" w:rsidR="00EA1866" w:rsidRPr="009D32E3" w:rsidRDefault="00EA1866" w:rsidP="00EA1866">
      <w:pPr>
        <w:spacing w:after="0" w:line="240" w:lineRule="auto"/>
        <w:rPr>
          <w:rFonts w:ascii="Arial" w:hAnsi="Arial" w:cs="Arial"/>
          <w:b/>
          <w:bCs/>
          <w:sz w:val="24"/>
          <w:szCs w:val="24"/>
        </w:rPr>
      </w:pPr>
      <w:r w:rsidRPr="009D32E3">
        <w:rPr>
          <w:rFonts w:ascii="Arial" w:hAnsi="Arial" w:cs="Arial"/>
          <w:b/>
          <w:bCs/>
          <w:sz w:val="24"/>
          <w:szCs w:val="24"/>
        </w:rPr>
        <w:t xml:space="preserve">Policies and procedures relating to modern slavery </w:t>
      </w:r>
    </w:p>
    <w:p w14:paraId="162FD6D3" w14:textId="77777777" w:rsidR="00EA1866" w:rsidRDefault="00EA1866" w:rsidP="00EA1866">
      <w:pPr>
        <w:spacing w:after="0" w:line="240" w:lineRule="auto"/>
        <w:rPr>
          <w:rFonts w:ascii="Arial" w:hAnsi="Arial" w:cs="Arial"/>
          <w:sz w:val="24"/>
          <w:szCs w:val="24"/>
        </w:rPr>
      </w:pPr>
    </w:p>
    <w:p w14:paraId="418C9730" w14:textId="06E14C03" w:rsidR="009D32E3" w:rsidRDefault="00EA1866" w:rsidP="00EA1866">
      <w:pPr>
        <w:spacing w:after="0" w:line="240" w:lineRule="auto"/>
        <w:rPr>
          <w:rFonts w:ascii="Arial" w:hAnsi="Arial" w:cs="Arial"/>
          <w:sz w:val="24"/>
          <w:szCs w:val="24"/>
        </w:rPr>
      </w:pPr>
      <w:r w:rsidRPr="00EA1866">
        <w:rPr>
          <w:rFonts w:ascii="Arial" w:hAnsi="Arial" w:cs="Arial"/>
          <w:sz w:val="24"/>
          <w:szCs w:val="24"/>
        </w:rPr>
        <w:t xml:space="preserve">All members of staff have a </w:t>
      </w:r>
      <w:r w:rsidR="009D32E3">
        <w:rPr>
          <w:rFonts w:ascii="Arial" w:hAnsi="Arial" w:cs="Arial"/>
          <w:sz w:val="24"/>
          <w:szCs w:val="24"/>
        </w:rPr>
        <w:t xml:space="preserve">corporate </w:t>
      </w:r>
      <w:r w:rsidRPr="00EA1866">
        <w:rPr>
          <w:rFonts w:ascii="Arial" w:hAnsi="Arial" w:cs="Arial"/>
          <w:sz w:val="24"/>
          <w:szCs w:val="24"/>
        </w:rPr>
        <w:t>responsibility for the prevention of slavery and human trafficking</w:t>
      </w:r>
      <w:r w:rsidR="009D32E3">
        <w:rPr>
          <w:rFonts w:ascii="Arial" w:hAnsi="Arial" w:cs="Arial"/>
          <w:sz w:val="24"/>
          <w:szCs w:val="24"/>
        </w:rPr>
        <w:t xml:space="preserve"> and human rights abuses</w:t>
      </w:r>
      <w:r w:rsidRPr="00EA1866">
        <w:rPr>
          <w:rFonts w:ascii="Arial" w:hAnsi="Arial" w:cs="Arial"/>
          <w:sz w:val="24"/>
          <w:szCs w:val="24"/>
        </w:rPr>
        <w:t xml:space="preserve">. </w:t>
      </w:r>
    </w:p>
    <w:p w14:paraId="549D3D75" w14:textId="77777777" w:rsidR="009D32E3" w:rsidRDefault="009D32E3" w:rsidP="00EA1866">
      <w:pPr>
        <w:spacing w:after="0" w:line="240" w:lineRule="auto"/>
        <w:rPr>
          <w:rFonts w:ascii="Arial" w:hAnsi="Arial" w:cs="Arial"/>
          <w:sz w:val="24"/>
          <w:szCs w:val="24"/>
        </w:rPr>
      </w:pPr>
    </w:p>
    <w:p w14:paraId="51D04EE2" w14:textId="77777777" w:rsidR="009D32E3" w:rsidRDefault="00EA1866" w:rsidP="00EA1866">
      <w:pPr>
        <w:spacing w:after="0" w:line="240" w:lineRule="auto"/>
        <w:rPr>
          <w:rFonts w:ascii="Arial" w:hAnsi="Arial" w:cs="Arial"/>
          <w:sz w:val="24"/>
          <w:szCs w:val="24"/>
        </w:rPr>
      </w:pPr>
      <w:r w:rsidRPr="00EA1866">
        <w:rPr>
          <w:rFonts w:ascii="Arial" w:hAnsi="Arial" w:cs="Arial"/>
          <w:sz w:val="24"/>
          <w:szCs w:val="24"/>
        </w:rPr>
        <w:t xml:space="preserve">The Trust has policies and procedures in place designed to provide guidance and advice to staff in assessing and managing risks in relation to modern slavery and human trafficking. </w:t>
      </w:r>
    </w:p>
    <w:p w14:paraId="22E9A30D" w14:textId="77777777" w:rsidR="009D32E3" w:rsidRDefault="009D32E3" w:rsidP="00EA1866">
      <w:pPr>
        <w:spacing w:after="0" w:line="240" w:lineRule="auto"/>
        <w:rPr>
          <w:rFonts w:ascii="Arial" w:hAnsi="Arial" w:cs="Arial"/>
          <w:sz w:val="24"/>
          <w:szCs w:val="24"/>
        </w:rPr>
      </w:pPr>
    </w:p>
    <w:p w14:paraId="23CC516B" w14:textId="77777777" w:rsidR="009D32E3" w:rsidRDefault="00EA1866" w:rsidP="00EA1866">
      <w:pPr>
        <w:spacing w:after="0" w:line="240" w:lineRule="auto"/>
        <w:rPr>
          <w:rFonts w:ascii="Arial" w:hAnsi="Arial" w:cs="Arial"/>
          <w:sz w:val="24"/>
          <w:szCs w:val="24"/>
        </w:rPr>
      </w:pPr>
      <w:r w:rsidRPr="00EA1866">
        <w:rPr>
          <w:rFonts w:ascii="Arial" w:hAnsi="Arial" w:cs="Arial"/>
          <w:sz w:val="24"/>
          <w:szCs w:val="24"/>
        </w:rPr>
        <w:t xml:space="preserve">These policies additionally give a platform for staff to raise concerns about poor working practices. </w:t>
      </w:r>
    </w:p>
    <w:p w14:paraId="20314D61" w14:textId="77777777" w:rsidR="009D32E3" w:rsidRDefault="009D32E3" w:rsidP="00EA1866">
      <w:pPr>
        <w:spacing w:after="0" w:line="240" w:lineRule="auto"/>
        <w:rPr>
          <w:rFonts w:ascii="Arial" w:hAnsi="Arial" w:cs="Arial"/>
          <w:sz w:val="24"/>
          <w:szCs w:val="24"/>
        </w:rPr>
      </w:pPr>
    </w:p>
    <w:p w14:paraId="1F5275D8" w14:textId="77777777" w:rsidR="009D32E3" w:rsidRDefault="00EA1866" w:rsidP="00EA1866">
      <w:pPr>
        <w:spacing w:after="0" w:line="240" w:lineRule="auto"/>
        <w:rPr>
          <w:rFonts w:ascii="Arial" w:hAnsi="Arial" w:cs="Arial"/>
          <w:sz w:val="24"/>
          <w:szCs w:val="24"/>
        </w:rPr>
      </w:pPr>
      <w:r w:rsidRPr="00EA1866">
        <w:rPr>
          <w:rFonts w:ascii="Arial" w:hAnsi="Arial" w:cs="Arial"/>
          <w:sz w:val="24"/>
          <w:szCs w:val="24"/>
        </w:rPr>
        <w:t xml:space="preserve">Key policies and procedures include: </w:t>
      </w:r>
    </w:p>
    <w:p w14:paraId="6FAACEC5" w14:textId="77777777" w:rsidR="009D32E3" w:rsidRDefault="009D32E3" w:rsidP="00EA1866">
      <w:pPr>
        <w:spacing w:after="0" w:line="240" w:lineRule="auto"/>
        <w:rPr>
          <w:rFonts w:ascii="Arial" w:hAnsi="Arial" w:cs="Arial"/>
          <w:sz w:val="24"/>
          <w:szCs w:val="24"/>
        </w:rPr>
      </w:pPr>
    </w:p>
    <w:p w14:paraId="42AEE4C3" w14:textId="3ABF9523" w:rsidR="009D32E3" w:rsidRPr="009D32E3" w:rsidRDefault="00EA1866" w:rsidP="009D32E3">
      <w:pPr>
        <w:pStyle w:val="ListParagraph"/>
        <w:numPr>
          <w:ilvl w:val="0"/>
          <w:numId w:val="12"/>
        </w:numPr>
        <w:spacing w:after="0" w:line="240" w:lineRule="auto"/>
        <w:rPr>
          <w:rFonts w:ascii="Arial" w:hAnsi="Arial" w:cs="Arial"/>
          <w:b/>
          <w:bCs/>
          <w:sz w:val="24"/>
          <w:szCs w:val="24"/>
        </w:rPr>
      </w:pPr>
      <w:r w:rsidRPr="009D32E3">
        <w:rPr>
          <w:rFonts w:ascii="Arial" w:hAnsi="Arial" w:cs="Arial"/>
          <w:b/>
          <w:bCs/>
          <w:sz w:val="24"/>
          <w:szCs w:val="24"/>
        </w:rPr>
        <w:t>Safeguarding</w:t>
      </w:r>
      <w:r w:rsidR="009D32E3">
        <w:rPr>
          <w:rFonts w:ascii="Arial" w:hAnsi="Arial" w:cs="Arial"/>
          <w:b/>
          <w:bCs/>
          <w:sz w:val="24"/>
          <w:szCs w:val="24"/>
        </w:rPr>
        <w:br/>
      </w:r>
      <w:r w:rsidRPr="009D32E3">
        <w:rPr>
          <w:rFonts w:ascii="Arial" w:hAnsi="Arial" w:cs="Arial"/>
          <w:b/>
          <w:bCs/>
          <w:sz w:val="24"/>
          <w:szCs w:val="24"/>
        </w:rPr>
        <w:t xml:space="preserve"> </w:t>
      </w:r>
    </w:p>
    <w:p w14:paraId="0E80C65D" w14:textId="77777777" w:rsidR="009D32E3" w:rsidRDefault="00EA1866" w:rsidP="009D32E3">
      <w:pPr>
        <w:spacing w:after="0" w:line="240" w:lineRule="auto"/>
        <w:ind w:left="720"/>
        <w:rPr>
          <w:rFonts w:ascii="Arial" w:hAnsi="Arial" w:cs="Arial"/>
          <w:sz w:val="24"/>
          <w:szCs w:val="24"/>
        </w:rPr>
      </w:pPr>
      <w:r w:rsidRPr="00EA1866">
        <w:rPr>
          <w:rFonts w:ascii="Arial" w:hAnsi="Arial" w:cs="Arial"/>
          <w:sz w:val="24"/>
          <w:szCs w:val="24"/>
        </w:rPr>
        <w:t xml:space="preserve">The Trust’s commitment to contribute to the eradication of modern slavery is reflected in the Safeguarding Adults and Safeguarding Children policies, which have been developed in accordance with safeguarding legislation </w:t>
      </w:r>
      <w:r w:rsidRPr="00EA1866">
        <w:rPr>
          <w:rFonts w:ascii="Arial" w:hAnsi="Arial" w:cs="Arial"/>
          <w:sz w:val="24"/>
          <w:szCs w:val="24"/>
        </w:rPr>
        <w:lastRenderedPageBreak/>
        <w:t xml:space="preserve">(including the Care Act 2014 and The Children Act 1989) and national guidance. All staff can contact the Safeguarding Team for support and advice if they have a concern and the Trust's safeguarding intranet pages include information, guidance and the Modern Slavery Helpline. </w:t>
      </w:r>
    </w:p>
    <w:p w14:paraId="1805E017" w14:textId="77777777" w:rsidR="009D32E3" w:rsidRDefault="009D32E3" w:rsidP="009D32E3">
      <w:pPr>
        <w:spacing w:after="0" w:line="240" w:lineRule="auto"/>
        <w:ind w:left="720"/>
        <w:rPr>
          <w:rFonts w:ascii="Arial" w:hAnsi="Arial" w:cs="Arial"/>
          <w:sz w:val="24"/>
          <w:szCs w:val="24"/>
        </w:rPr>
      </w:pPr>
    </w:p>
    <w:p w14:paraId="03FC8FE5" w14:textId="3644C068" w:rsidR="009D32E3" w:rsidRDefault="00EA1866" w:rsidP="009D32E3">
      <w:pPr>
        <w:spacing w:after="0" w:line="240" w:lineRule="auto"/>
        <w:ind w:left="720"/>
        <w:rPr>
          <w:rFonts w:ascii="Arial" w:hAnsi="Arial" w:cs="Arial"/>
          <w:sz w:val="24"/>
          <w:szCs w:val="24"/>
        </w:rPr>
      </w:pPr>
      <w:r w:rsidRPr="00EA1866">
        <w:rPr>
          <w:rFonts w:ascii="Arial" w:hAnsi="Arial" w:cs="Arial"/>
          <w:sz w:val="24"/>
          <w:szCs w:val="24"/>
        </w:rPr>
        <w:t>To identify and mitigate the risks of modern slavery and human trafficking in our own business and our supply chain the Trust</w:t>
      </w:r>
      <w:r w:rsidR="009D32E3">
        <w:rPr>
          <w:rFonts w:ascii="Arial" w:hAnsi="Arial" w:cs="Arial"/>
          <w:sz w:val="24"/>
          <w:szCs w:val="24"/>
        </w:rPr>
        <w:t xml:space="preserve"> p</w:t>
      </w:r>
      <w:r w:rsidRPr="00EA1866">
        <w:rPr>
          <w:rFonts w:ascii="Arial" w:hAnsi="Arial" w:cs="Arial"/>
          <w:sz w:val="24"/>
          <w:szCs w:val="24"/>
        </w:rPr>
        <w:t>rovides mandatory safeguarding training for all staff and includes information on modern-day slavery and human trafficking in order to promote the knowledge and understanding of escalating concerns internally and externally via the Home Office national referral mechanism.</w:t>
      </w:r>
    </w:p>
    <w:p w14:paraId="4818962E" w14:textId="77777777" w:rsidR="009D32E3" w:rsidRDefault="009D32E3" w:rsidP="009D32E3">
      <w:pPr>
        <w:spacing w:after="0" w:line="240" w:lineRule="auto"/>
        <w:ind w:left="720"/>
        <w:rPr>
          <w:rFonts w:ascii="Arial" w:hAnsi="Arial" w:cs="Arial"/>
          <w:sz w:val="24"/>
          <w:szCs w:val="24"/>
        </w:rPr>
      </w:pPr>
    </w:p>
    <w:p w14:paraId="10B20F08" w14:textId="5CAD61BD" w:rsidR="009D32E3" w:rsidRPr="009D32E3" w:rsidRDefault="00EA1866" w:rsidP="009D32E3">
      <w:pPr>
        <w:pStyle w:val="ListParagraph"/>
        <w:numPr>
          <w:ilvl w:val="0"/>
          <w:numId w:val="12"/>
        </w:numPr>
        <w:spacing w:after="0" w:line="240" w:lineRule="auto"/>
        <w:rPr>
          <w:rFonts w:ascii="Arial" w:hAnsi="Arial" w:cs="Arial"/>
          <w:b/>
          <w:bCs/>
          <w:sz w:val="24"/>
          <w:szCs w:val="24"/>
        </w:rPr>
      </w:pPr>
      <w:r w:rsidRPr="009D32E3">
        <w:rPr>
          <w:rFonts w:ascii="Arial" w:hAnsi="Arial" w:cs="Arial"/>
          <w:b/>
          <w:bCs/>
          <w:sz w:val="24"/>
          <w:szCs w:val="24"/>
        </w:rPr>
        <w:t>Freedom to speak up</w:t>
      </w:r>
    </w:p>
    <w:p w14:paraId="43C1F887" w14:textId="77777777" w:rsidR="009D32E3" w:rsidRDefault="009D32E3" w:rsidP="009D32E3">
      <w:pPr>
        <w:pStyle w:val="ListParagraph"/>
        <w:spacing w:after="0" w:line="240" w:lineRule="auto"/>
        <w:rPr>
          <w:rFonts w:ascii="Arial" w:hAnsi="Arial" w:cs="Arial"/>
          <w:sz w:val="24"/>
          <w:szCs w:val="24"/>
        </w:rPr>
      </w:pPr>
    </w:p>
    <w:p w14:paraId="59FC3493"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The Trust promotes a culture of openness and accountability by encouraging reporting of concerns, including any circumstances that may give rise to risk of slavery or human trafficking. </w:t>
      </w:r>
    </w:p>
    <w:p w14:paraId="4A290657" w14:textId="77777777" w:rsidR="009D32E3" w:rsidRDefault="009D32E3" w:rsidP="009D32E3">
      <w:pPr>
        <w:pStyle w:val="ListParagraph"/>
        <w:spacing w:after="0" w:line="240" w:lineRule="auto"/>
        <w:rPr>
          <w:rFonts w:ascii="Arial" w:hAnsi="Arial" w:cs="Arial"/>
          <w:sz w:val="24"/>
          <w:szCs w:val="24"/>
        </w:rPr>
      </w:pPr>
    </w:p>
    <w:p w14:paraId="0A151FBD"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The Trust’s Freedom to Speak Up Policy offers guidance to staff on raising concerns confidentially and provides reassurance as to how the Trust will respond to them. Freedom to Speak up Guardians and </w:t>
      </w:r>
      <w:r w:rsidR="009D32E3">
        <w:rPr>
          <w:rFonts w:ascii="Arial" w:hAnsi="Arial" w:cs="Arial"/>
          <w:sz w:val="24"/>
          <w:szCs w:val="24"/>
        </w:rPr>
        <w:t>Champions</w:t>
      </w:r>
      <w:r w:rsidRPr="009D32E3">
        <w:rPr>
          <w:rFonts w:ascii="Arial" w:hAnsi="Arial" w:cs="Arial"/>
          <w:sz w:val="24"/>
          <w:szCs w:val="24"/>
        </w:rPr>
        <w:t xml:space="preserve"> are available to provide immediate support and signposting for staff members raising concerns. </w:t>
      </w:r>
    </w:p>
    <w:p w14:paraId="318C89F3" w14:textId="77777777" w:rsidR="009D32E3" w:rsidRDefault="009D32E3" w:rsidP="009D32E3">
      <w:pPr>
        <w:pStyle w:val="ListParagraph"/>
        <w:spacing w:after="0" w:line="240" w:lineRule="auto"/>
        <w:rPr>
          <w:rFonts w:ascii="Arial" w:hAnsi="Arial" w:cs="Arial"/>
          <w:sz w:val="24"/>
          <w:szCs w:val="24"/>
        </w:rPr>
      </w:pPr>
    </w:p>
    <w:p w14:paraId="11111769" w14:textId="55BEF480"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To identify and mitigate the risks of modern slavery and human trafficking in our own business and our supply chain the Trust</w:t>
      </w:r>
      <w:r w:rsidR="009D32E3">
        <w:rPr>
          <w:rFonts w:ascii="Arial" w:hAnsi="Arial" w:cs="Arial"/>
          <w:sz w:val="24"/>
          <w:szCs w:val="24"/>
        </w:rPr>
        <w:t xml:space="preserve"> h</w:t>
      </w:r>
      <w:r w:rsidRPr="009D32E3">
        <w:rPr>
          <w:rFonts w:ascii="Arial" w:hAnsi="Arial" w:cs="Arial"/>
          <w:sz w:val="24"/>
          <w:szCs w:val="24"/>
        </w:rPr>
        <w:t>as systems to encourage the reporting of concerns and the protection of whistleblowers</w:t>
      </w:r>
      <w:r w:rsidR="009D32E3">
        <w:rPr>
          <w:rFonts w:ascii="Arial" w:hAnsi="Arial" w:cs="Arial"/>
          <w:sz w:val="24"/>
          <w:szCs w:val="24"/>
        </w:rPr>
        <w:t>; p</w:t>
      </w:r>
      <w:r w:rsidRPr="009D32E3">
        <w:rPr>
          <w:rFonts w:ascii="Arial" w:hAnsi="Arial" w:cs="Arial"/>
          <w:sz w:val="24"/>
          <w:szCs w:val="24"/>
        </w:rPr>
        <w:t xml:space="preserve">rovides all new staff with information on the Freedom to Speak Up Policy through corporate induction and the </w:t>
      </w:r>
      <w:r w:rsidR="009D32E3">
        <w:rPr>
          <w:rFonts w:ascii="Arial" w:hAnsi="Arial" w:cs="Arial"/>
          <w:sz w:val="24"/>
          <w:szCs w:val="24"/>
        </w:rPr>
        <w:t>i</w:t>
      </w:r>
      <w:r w:rsidRPr="009D32E3">
        <w:rPr>
          <w:rFonts w:ascii="Arial" w:hAnsi="Arial" w:cs="Arial"/>
          <w:sz w:val="24"/>
          <w:szCs w:val="24"/>
        </w:rPr>
        <w:t xml:space="preserve">ntranet provides further guidance and contact details for the Trust’s Freedom to Speak Up Guardians and </w:t>
      </w:r>
      <w:r w:rsidR="009D32E3">
        <w:rPr>
          <w:rFonts w:ascii="Arial" w:hAnsi="Arial" w:cs="Arial"/>
          <w:sz w:val="24"/>
          <w:szCs w:val="24"/>
        </w:rPr>
        <w:t>Champions.</w:t>
      </w:r>
    </w:p>
    <w:p w14:paraId="5B0B3F6A" w14:textId="77777777" w:rsidR="009D32E3" w:rsidRDefault="009D32E3" w:rsidP="009D32E3">
      <w:pPr>
        <w:pStyle w:val="ListParagraph"/>
        <w:spacing w:after="0" w:line="240" w:lineRule="auto"/>
        <w:rPr>
          <w:rFonts w:ascii="Arial" w:hAnsi="Arial" w:cs="Arial"/>
          <w:sz w:val="24"/>
          <w:szCs w:val="24"/>
        </w:rPr>
      </w:pPr>
    </w:p>
    <w:p w14:paraId="0FD8C14E"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In addition, staff have duties imposed upon them to raise such concerns by their respective professional regulatory bodies, such as the GMC, NMC,</w:t>
      </w:r>
      <w:r w:rsidR="009D32E3">
        <w:rPr>
          <w:rFonts w:ascii="Arial" w:hAnsi="Arial" w:cs="Arial"/>
          <w:sz w:val="24"/>
          <w:szCs w:val="24"/>
        </w:rPr>
        <w:t xml:space="preserve"> etc.</w:t>
      </w:r>
    </w:p>
    <w:p w14:paraId="0B68DA94" w14:textId="77777777" w:rsidR="009D32E3" w:rsidRDefault="009D32E3" w:rsidP="009D32E3">
      <w:pPr>
        <w:pStyle w:val="ListParagraph"/>
        <w:spacing w:after="0" w:line="240" w:lineRule="auto"/>
        <w:rPr>
          <w:rFonts w:ascii="Arial" w:hAnsi="Arial" w:cs="Arial"/>
          <w:sz w:val="24"/>
          <w:szCs w:val="24"/>
        </w:rPr>
      </w:pPr>
    </w:p>
    <w:p w14:paraId="33155F2F" w14:textId="1EA98451" w:rsidR="009D32E3" w:rsidRPr="00D00807" w:rsidRDefault="00EA1866" w:rsidP="009D32E3">
      <w:pPr>
        <w:pStyle w:val="ListParagraph"/>
        <w:numPr>
          <w:ilvl w:val="0"/>
          <w:numId w:val="12"/>
        </w:numPr>
        <w:spacing w:after="0" w:line="240" w:lineRule="auto"/>
        <w:rPr>
          <w:rFonts w:ascii="Arial" w:hAnsi="Arial" w:cs="Arial"/>
          <w:b/>
          <w:bCs/>
          <w:sz w:val="24"/>
          <w:szCs w:val="24"/>
        </w:rPr>
      </w:pPr>
      <w:r w:rsidRPr="00D00807">
        <w:rPr>
          <w:rFonts w:ascii="Arial" w:hAnsi="Arial" w:cs="Arial"/>
          <w:b/>
          <w:bCs/>
          <w:sz w:val="24"/>
          <w:szCs w:val="24"/>
        </w:rPr>
        <w:t>Recruitment and selection practices</w:t>
      </w:r>
    </w:p>
    <w:p w14:paraId="267D4C97" w14:textId="77777777" w:rsidR="009D32E3" w:rsidRDefault="009D32E3" w:rsidP="009D32E3">
      <w:pPr>
        <w:pStyle w:val="ListParagraph"/>
        <w:spacing w:after="0" w:line="240" w:lineRule="auto"/>
        <w:rPr>
          <w:rFonts w:ascii="Arial" w:hAnsi="Arial" w:cs="Arial"/>
          <w:sz w:val="24"/>
          <w:szCs w:val="24"/>
        </w:rPr>
      </w:pPr>
    </w:p>
    <w:p w14:paraId="2ED702B5"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Overseen by the Trust’s Human Resources Department, the Trust has recruitment processes in place to ensure that staff are appointed subject to references, pre-employment checks (including immigration checks and identity checks). This ensures that we can be confident, before staff </w:t>
      </w:r>
      <w:r w:rsidR="009D32E3">
        <w:rPr>
          <w:rFonts w:ascii="Arial" w:hAnsi="Arial" w:cs="Arial"/>
          <w:sz w:val="24"/>
          <w:szCs w:val="24"/>
        </w:rPr>
        <w:t>start their employment</w:t>
      </w:r>
      <w:r w:rsidRPr="009D32E3">
        <w:rPr>
          <w:rFonts w:ascii="Arial" w:hAnsi="Arial" w:cs="Arial"/>
          <w:sz w:val="24"/>
          <w:szCs w:val="24"/>
        </w:rPr>
        <w:t xml:space="preserve"> that they have a legal right to work within the Trust. </w:t>
      </w:r>
    </w:p>
    <w:p w14:paraId="46A9142B" w14:textId="77777777" w:rsidR="009D32E3" w:rsidRDefault="009D32E3" w:rsidP="009D32E3">
      <w:pPr>
        <w:pStyle w:val="ListParagraph"/>
        <w:spacing w:after="0" w:line="240" w:lineRule="auto"/>
        <w:rPr>
          <w:rFonts w:ascii="Arial" w:hAnsi="Arial" w:cs="Arial"/>
          <w:sz w:val="24"/>
          <w:szCs w:val="24"/>
        </w:rPr>
      </w:pPr>
    </w:p>
    <w:p w14:paraId="5949F010"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To identify and mitigate the risks of modern slavery and human trafficking in our own business and our supply chain the Trust</w:t>
      </w:r>
      <w:r w:rsidR="009D32E3">
        <w:rPr>
          <w:rFonts w:ascii="Arial" w:hAnsi="Arial" w:cs="Arial"/>
          <w:sz w:val="24"/>
          <w:szCs w:val="24"/>
        </w:rPr>
        <w:t xml:space="preserve"> </w:t>
      </w:r>
      <w:r w:rsidRPr="009D32E3">
        <w:rPr>
          <w:rFonts w:ascii="Arial" w:hAnsi="Arial" w:cs="Arial"/>
          <w:sz w:val="24"/>
          <w:szCs w:val="24"/>
        </w:rPr>
        <w:t>adheres to the national NHS employment checks/standards (this includes employees UK address, right to work in the UK and suitable references)</w:t>
      </w:r>
      <w:r w:rsidR="009D32E3">
        <w:rPr>
          <w:rFonts w:ascii="Arial" w:hAnsi="Arial" w:cs="Arial"/>
          <w:sz w:val="24"/>
          <w:szCs w:val="24"/>
        </w:rPr>
        <w:t xml:space="preserve">; </w:t>
      </w:r>
      <w:r w:rsidRPr="009D32E3">
        <w:rPr>
          <w:rFonts w:ascii="Arial" w:hAnsi="Arial" w:cs="Arial"/>
          <w:sz w:val="24"/>
          <w:szCs w:val="24"/>
        </w:rPr>
        <w:t>follows NHS Agenda for Change terms and conditions to ensure that staff receive fair pay rates and contractual terms</w:t>
      </w:r>
      <w:r w:rsidR="009D32E3">
        <w:rPr>
          <w:rFonts w:ascii="Arial" w:hAnsi="Arial" w:cs="Arial"/>
          <w:sz w:val="24"/>
          <w:szCs w:val="24"/>
        </w:rPr>
        <w:t>; a</w:t>
      </w:r>
      <w:r w:rsidRPr="009D32E3">
        <w:rPr>
          <w:rFonts w:ascii="Arial" w:hAnsi="Arial" w:cs="Arial"/>
          <w:sz w:val="24"/>
          <w:szCs w:val="24"/>
        </w:rPr>
        <w:t>gencies on approved frameworks are audited to provide assurance that pre</w:t>
      </w:r>
      <w:r w:rsidR="009D32E3">
        <w:rPr>
          <w:rFonts w:ascii="Arial" w:hAnsi="Arial" w:cs="Arial"/>
          <w:sz w:val="24"/>
          <w:szCs w:val="24"/>
        </w:rPr>
        <w:t>-</w:t>
      </w:r>
      <w:r w:rsidRPr="009D32E3">
        <w:rPr>
          <w:rFonts w:ascii="Arial" w:hAnsi="Arial" w:cs="Arial"/>
          <w:sz w:val="24"/>
          <w:szCs w:val="24"/>
        </w:rPr>
        <w:t xml:space="preserve">employment clearance has been obtained for agency staff. </w:t>
      </w:r>
      <w:r w:rsidR="009D32E3">
        <w:rPr>
          <w:rFonts w:ascii="Arial" w:hAnsi="Arial" w:cs="Arial"/>
          <w:sz w:val="24"/>
          <w:szCs w:val="24"/>
        </w:rPr>
        <w:br/>
      </w:r>
    </w:p>
    <w:p w14:paraId="776EE6FF"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lastRenderedPageBreak/>
        <w:t xml:space="preserve">International recruitment is managed through NHS Professionals who manage the pre-employment check process. </w:t>
      </w:r>
    </w:p>
    <w:p w14:paraId="5589EAFD" w14:textId="77777777" w:rsidR="009D32E3" w:rsidRDefault="009D32E3" w:rsidP="009D32E3">
      <w:pPr>
        <w:pStyle w:val="ListParagraph"/>
        <w:spacing w:after="0" w:line="240" w:lineRule="auto"/>
        <w:rPr>
          <w:rFonts w:ascii="Arial" w:hAnsi="Arial" w:cs="Arial"/>
          <w:sz w:val="24"/>
          <w:szCs w:val="24"/>
        </w:rPr>
      </w:pPr>
    </w:p>
    <w:p w14:paraId="6B324E8A" w14:textId="3CEA1F92" w:rsidR="009D32E3" w:rsidRPr="00D00807" w:rsidRDefault="00EA1866" w:rsidP="009D32E3">
      <w:pPr>
        <w:pStyle w:val="ListParagraph"/>
        <w:numPr>
          <w:ilvl w:val="0"/>
          <w:numId w:val="12"/>
        </w:numPr>
        <w:spacing w:after="0" w:line="240" w:lineRule="auto"/>
        <w:rPr>
          <w:rFonts w:ascii="Arial" w:hAnsi="Arial" w:cs="Arial"/>
          <w:b/>
          <w:bCs/>
          <w:sz w:val="24"/>
          <w:szCs w:val="24"/>
        </w:rPr>
      </w:pPr>
      <w:r w:rsidRPr="00D00807">
        <w:rPr>
          <w:rFonts w:ascii="Arial" w:hAnsi="Arial" w:cs="Arial"/>
          <w:b/>
          <w:bCs/>
          <w:sz w:val="24"/>
          <w:szCs w:val="24"/>
        </w:rPr>
        <w:t xml:space="preserve">Equality, diversity and inclusion and human rights </w:t>
      </w:r>
    </w:p>
    <w:p w14:paraId="763F28FC" w14:textId="77777777" w:rsidR="009D32E3" w:rsidRDefault="009D32E3" w:rsidP="009D32E3">
      <w:pPr>
        <w:pStyle w:val="ListParagraph"/>
        <w:spacing w:after="0" w:line="240" w:lineRule="auto"/>
        <w:rPr>
          <w:rFonts w:ascii="Arial" w:hAnsi="Arial" w:cs="Arial"/>
          <w:sz w:val="24"/>
          <w:szCs w:val="24"/>
        </w:rPr>
      </w:pPr>
    </w:p>
    <w:p w14:paraId="56A4EB52"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The Trust has a range of controls in place to protect staff from discrimination, poor and unfair treatment and/or exploitation. These comply with all respective laws and regulations, including the Equality Act 2010 and Human Rights Act 1998. </w:t>
      </w:r>
    </w:p>
    <w:p w14:paraId="4C7FABA4" w14:textId="77777777" w:rsidR="009D32E3" w:rsidRDefault="009D32E3" w:rsidP="009D32E3">
      <w:pPr>
        <w:pStyle w:val="ListParagraph"/>
        <w:spacing w:after="0" w:line="240" w:lineRule="auto"/>
        <w:rPr>
          <w:rFonts w:ascii="Arial" w:hAnsi="Arial" w:cs="Arial"/>
          <w:sz w:val="24"/>
          <w:szCs w:val="24"/>
        </w:rPr>
      </w:pPr>
    </w:p>
    <w:p w14:paraId="6F95D18E"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The Trust is committed to ensuring equality of access to employment and training opportunities for staff and access to personalised care that meets individual needs for our patients. We will eliminate unlawful discrimination, harassment and victimisation; advance equality of opportunity and foster good relations in all that we do. </w:t>
      </w:r>
    </w:p>
    <w:p w14:paraId="2FDE2BC2" w14:textId="77777777" w:rsidR="009D32E3" w:rsidRDefault="009D32E3" w:rsidP="009D32E3">
      <w:pPr>
        <w:pStyle w:val="ListParagraph"/>
        <w:spacing w:after="0" w:line="240" w:lineRule="auto"/>
        <w:rPr>
          <w:rFonts w:ascii="Arial" w:hAnsi="Arial" w:cs="Arial"/>
          <w:sz w:val="24"/>
          <w:szCs w:val="24"/>
        </w:rPr>
      </w:pPr>
    </w:p>
    <w:p w14:paraId="6003B132"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All Trust activities and policies are required to have an Equality Impact Analysis (EIA) completed. </w:t>
      </w:r>
    </w:p>
    <w:p w14:paraId="22FF9E6F" w14:textId="77777777" w:rsidR="009D32E3" w:rsidRDefault="009D32E3" w:rsidP="009D32E3">
      <w:pPr>
        <w:pStyle w:val="ListParagraph"/>
        <w:spacing w:after="0" w:line="240" w:lineRule="auto"/>
        <w:rPr>
          <w:rFonts w:ascii="Arial" w:hAnsi="Arial" w:cs="Arial"/>
          <w:sz w:val="24"/>
          <w:szCs w:val="24"/>
        </w:rPr>
      </w:pPr>
    </w:p>
    <w:p w14:paraId="4CCC8996" w14:textId="77777777" w:rsid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To identify and mitigate the risks of modern slavery and human trafficking in our own business and our supply chain the Trust has a range of controls in place to protect staff from poor treatment and / or exploitation, which comply with </w:t>
      </w:r>
      <w:r w:rsidR="009D32E3">
        <w:rPr>
          <w:rFonts w:ascii="Arial" w:hAnsi="Arial" w:cs="Arial"/>
          <w:sz w:val="24"/>
          <w:szCs w:val="24"/>
        </w:rPr>
        <w:t>relevant</w:t>
      </w:r>
      <w:r w:rsidRPr="009D32E3">
        <w:rPr>
          <w:rFonts w:ascii="Arial" w:hAnsi="Arial" w:cs="Arial"/>
          <w:sz w:val="24"/>
          <w:szCs w:val="24"/>
        </w:rPr>
        <w:t xml:space="preserve"> laws and regulations</w:t>
      </w:r>
      <w:r w:rsidR="009D32E3">
        <w:rPr>
          <w:rFonts w:ascii="Arial" w:hAnsi="Arial" w:cs="Arial"/>
          <w:sz w:val="24"/>
          <w:szCs w:val="24"/>
        </w:rPr>
        <w:t xml:space="preserve">; </w:t>
      </w:r>
      <w:r w:rsidRPr="009D32E3">
        <w:rPr>
          <w:rFonts w:ascii="Arial" w:hAnsi="Arial" w:cs="Arial"/>
          <w:sz w:val="24"/>
          <w:szCs w:val="24"/>
        </w:rPr>
        <w:t>undertakes consultation and negotiation with Trade Unions on proposed changes to employment, work organisation and contractual relations</w:t>
      </w:r>
      <w:r w:rsidR="009D32E3">
        <w:rPr>
          <w:rFonts w:ascii="Arial" w:hAnsi="Arial" w:cs="Arial"/>
          <w:sz w:val="24"/>
          <w:szCs w:val="24"/>
        </w:rPr>
        <w:t xml:space="preserve">; </w:t>
      </w:r>
      <w:r w:rsidRPr="009D32E3">
        <w:rPr>
          <w:rFonts w:ascii="Arial" w:hAnsi="Arial" w:cs="Arial"/>
          <w:sz w:val="24"/>
          <w:szCs w:val="24"/>
        </w:rPr>
        <w:t xml:space="preserve">promotes and provides support for the right for staff to raise concerns, for example about poor working practices. </w:t>
      </w:r>
    </w:p>
    <w:p w14:paraId="38BC53B8" w14:textId="77777777" w:rsidR="009D32E3" w:rsidRDefault="009D32E3" w:rsidP="009D32E3">
      <w:pPr>
        <w:pStyle w:val="ListParagraph"/>
        <w:spacing w:after="0" w:line="240" w:lineRule="auto"/>
        <w:rPr>
          <w:rFonts w:ascii="Arial" w:hAnsi="Arial" w:cs="Arial"/>
          <w:sz w:val="24"/>
          <w:szCs w:val="24"/>
        </w:rPr>
      </w:pPr>
    </w:p>
    <w:p w14:paraId="1A3E3C86" w14:textId="512CC0B7" w:rsidR="009D32E3" w:rsidRPr="00D00807" w:rsidRDefault="00EA1866" w:rsidP="009D32E3">
      <w:pPr>
        <w:pStyle w:val="ListParagraph"/>
        <w:numPr>
          <w:ilvl w:val="0"/>
          <w:numId w:val="12"/>
        </w:numPr>
        <w:spacing w:after="0" w:line="240" w:lineRule="auto"/>
        <w:rPr>
          <w:rFonts w:ascii="Arial" w:hAnsi="Arial" w:cs="Arial"/>
          <w:b/>
          <w:bCs/>
          <w:sz w:val="24"/>
          <w:szCs w:val="24"/>
        </w:rPr>
      </w:pPr>
      <w:r w:rsidRPr="00D00807">
        <w:rPr>
          <w:rFonts w:ascii="Arial" w:hAnsi="Arial" w:cs="Arial"/>
          <w:b/>
          <w:bCs/>
          <w:sz w:val="24"/>
          <w:szCs w:val="24"/>
        </w:rPr>
        <w:t xml:space="preserve">Procurement </w:t>
      </w:r>
    </w:p>
    <w:p w14:paraId="24C914B9" w14:textId="77777777" w:rsidR="009D32E3" w:rsidRDefault="009D32E3" w:rsidP="009D32E3">
      <w:pPr>
        <w:pStyle w:val="ListParagraph"/>
        <w:spacing w:after="0" w:line="240" w:lineRule="auto"/>
        <w:rPr>
          <w:rFonts w:ascii="Arial" w:hAnsi="Arial" w:cs="Arial"/>
          <w:sz w:val="24"/>
          <w:szCs w:val="24"/>
        </w:rPr>
      </w:pPr>
    </w:p>
    <w:p w14:paraId="5AC93B3F" w14:textId="77777777" w:rsidR="00D00807"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The Trust acknowledges that ethical standards are a core principle for procurement. Through its purchasing policies and by upholding professional practice the Trust sources goods and services in a manner that aims to ensure the wellbeing and protection of workforces across our supply chain. </w:t>
      </w:r>
    </w:p>
    <w:p w14:paraId="1EE00557" w14:textId="77777777" w:rsidR="00D00807" w:rsidRDefault="00D00807" w:rsidP="009D32E3">
      <w:pPr>
        <w:pStyle w:val="ListParagraph"/>
        <w:spacing w:after="0" w:line="240" w:lineRule="auto"/>
        <w:rPr>
          <w:rFonts w:ascii="Arial" w:hAnsi="Arial" w:cs="Arial"/>
          <w:sz w:val="24"/>
          <w:szCs w:val="24"/>
        </w:rPr>
      </w:pPr>
    </w:p>
    <w:p w14:paraId="5DA7DC17" w14:textId="77777777" w:rsidR="00D00807" w:rsidRDefault="00D00807" w:rsidP="009D32E3">
      <w:pPr>
        <w:pStyle w:val="ListParagraph"/>
        <w:spacing w:after="0" w:line="240" w:lineRule="auto"/>
        <w:rPr>
          <w:rFonts w:ascii="Arial" w:hAnsi="Arial" w:cs="Arial"/>
          <w:sz w:val="24"/>
          <w:szCs w:val="24"/>
        </w:rPr>
      </w:pPr>
      <w:r>
        <w:rPr>
          <w:rFonts w:ascii="Arial" w:hAnsi="Arial" w:cs="Arial"/>
          <w:sz w:val="24"/>
          <w:szCs w:val="24"/>
        </w:rPr>
        <w:t>Through</w:t>
      </w:r>
      <w:r w:rsidR="00EA1866" w:rsidRPr="009D32E3">
        <w:rPr>
          <w:rFonts w:ascii="Arial" w:hAnsi="Arial" w:cs="Arial"/>
          <w:sz w:val="24"/>
          <w:szCs w:val="24"/>
        </w:rPr>
        <w:t xml:space="preserve"> a combination of purchasing through NHS Supply Chain and using NHS standard terms and conditions that include the requirement for suppliers to have modern slavery and human trafficking policies and processes in place, the Trust minimises the risk of social exploitation; ensuring that people are treated with respect and their rights are protected. </w:t>
      </w:r>
    </w:p>
    <w:p w14:paraId="798A7947" w14:textId="77777777" w:rsidR="00D00807" w:rsidRDefault="00D00807" w:rsidP="009D32E3">
      <w:pPr>
        <w:pStyle w:val="ListParagraph"/>
        <w:spacing w:after="0" w:line="240" w:lineRule="auto"/>
        <w:rPr>
          <w:rFonts w:ascii="Arial" w:hAnsi="Arial" w:cs="Arial"/>
          <w:sz w:val="24"/>
          <w:szCs w:val="24"/>
        </w:rPr>
      </w:pPr>
    </w:p>
    <w:p w14:paraId="60AA043F" w14:textId="77777777" w:rsidR="00D00807"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To identify and mitigate the risks of modern slavery and human trafficking in our own business and our supply chain the Trust</w:t>
      </w:r>
      <w:r w:rsidR="00D00807">
        <w:rPr>
          <w:rFonts w:ascii="Arial" w:hAnsi="Arial" w:cs="Arial"/>
          <w:sz w:val="24"/>
          <w:szCs w:val="24"/>
        </w:rPr>
        <w:t xml:space="preserve"> </w:t>
      </w:r>
      <w:r w:rsidRPr="009D32E3">
        <w:rPr>
          <w:rFonts w:ascii="Arial" w:hAnsi="Arial" w:cs="Arial"/>
          <w:sz w:val="24"/>
          <w:szCs w:val="24"/>
        </w:rPr>
        <w:t>ensures the majority of our purchases utilise existing supply contracts or frameworks which have been negotiated by NHS Supply Chain or under the NHS standard terms and conditions of contract, which all have the requirement for suppliers to have modern slavery and human trafficking policies and processes in place</w:t>
      </w:r>
      <w:r w:rsidR="00D00807">
        <w:rPr>
          <w:rFonts w:ascii="Arial" w:hAnsi="Arial" w:cs="Arial"/>
          <w:sz w:val="24"/>
          <w:szCs w:val="24"/>
        </w:rPr>
        <w:t xml:space="preserve">; </w:t>
      </w:r>
      <w:r w:rsidRPr="009D32E3">
        <w:rPr>
          <w:rFonts w:ascii="Arial" w:hAnsi="Arial" w:cs="Arial"/>
          <w:sz w:val="24"/>
          <w:szCs w:val="24"/>
        </w:rPr>
        <w:t>upholds professional practices relating to procurement and supply and ensures procurement staff attend regular training on changes to procurement legislation</w:t>
      </w:r>
      <w:r w:rsidR="00D00807">
        <w:rPr>
          <w:rFonts w:ascii="Arial" w:hAnsi="Arial" w:cs="Arial"/>
          <w:sz w:val="24"/>
          <w:szCs w:val="24"/>
        </w:rPr>
        <w:t xml:space="preserve">; </w:t>
      </w:r>
      <w:r w:rsidRPr="009D32E3">
        <w:rPr>
          <w:rFonts w:ascii="Arial" w:hAnsi="Arial" w:cs="Arial"/>
          <w:sz w:val="24"/>
          <w:szCs w:val="24"/>
        </w:rPr>
        <w:t xml:space="preserve">requests all suppliers to comply with the provisions of the Modern </w:t>
      </w:r>
      <w:r w:rsidRPr="009D32E3">
        <w:rPr>
          <w:rFonts w:ascii="Arial" w:hAnsi="Arial" w:cs="Arial"/>
          <w:sz w:val="24"/>
          <w:szCs w:val="24"/>
        </w:rPr>
        <w:lastRenderedPageBreak/>
        <w:t xml:space="preserve">Slavery Act (2015), through agreement of purchase orders and tender specifications. </w:t>
      </w:r>
    </w:p>
    <w:p w14:paraId="2CEA3AFA" w14:textId="77777777" w:rsidR="00D00807" w:rsidRPr="002A2F3C" w:rsidRDefault="00D00807" w:rsidP="009D32E3">
      <w:pPr>
        <w:pStyle w:val="ListParagraph"/>
        <w:spacing w:after="0" w:line="240" w:lineRule="auto"/>
        <w:rPr>
          <w:rFonts w:ascii="Arial" w:hAnsi="Arial" w:cs="Arial"/>
          <w:sz w:val="24"/>
          <w:szCs w:val="24"/>
        </w:rPr>
      </w:pPr>
    </w:p>
    <w:p w14:paraId="1428EE73" w14:textId="034265CD" w:rsidR="002A2F3C" w:rsidRPr="002A2F3C" w:rsidRDefault="002A2F3C" w:rsidP="009D32E3">
      <w:pPr>
        <w:pStyle w:val="ListParagraph"/>
        <w:spacing w:after="0" w:line="240" w:lineRule="auto"/>
        <w:rPr>
          <w:rFonts w:ascii="Arial" w:hAnsi="Arial" w:cs="Arial"/>
          <w:b/>
          <w:bCs/>
          <w:sz w:val="24"/>
          <w:szCs w:val="24"/>
        </w:rPr>
      </w:pPr>
      <w:r w:rsidRPr="002A2F3C">
        <w:rPr>
          <w:rFonts w:ascii="Arial" w:hAnsi="Arial" w:cs="Arial"/>
          <w:b/>
          <w:bCs/>
          <w:sz w:val="24"/>
          <w:szCs w:val="24"/>
        </w:rPr>
        <w:t>The Trust’s Commitments</w:t>
      </w:r>
    </w:p>
    <w:p w14:paraId="58945E95" w14:textId="77777777" w:rsidR="002A2F3C" w:rsidRPr="002A2F3C" w:rsidRDefault="002A2F3C" w:rsidP="009D32E3">
      <w:pPr>
        <w:pStyle w:val="ListParagraph"/>
        <w:spacing w:after="0" w:line="240" w:lineRule="auto"/>
        <w:rPr>
          <w:rFonts w:ascii="Arial" w:hAnsi="Arial" w:cs="Arial"/>
          <w:sz w:val="24"/>
          <w:szCs w:val="24"/>
        </w:rPr>
      </w:pPr>
    </w:p>
    <w:p w14:paraId="69C44928" w14:textId="7D956FD0" w:rsidR="002A2F3C" w:rsidRPr="002A2F3C" w:rsidRDefault="002A2F3C" w:rsidP="009D32E3">
      <w:pPr>
        <w:pStyle w:val="ListParagraph"/>
        <w:spacing w:after="0" w:line="240" w:lineRule="auto"/>
        <w:rPr>
          <w:rFonts w:ascii="Arial" w:hAnsi="Arial" w:cs="Arial"/>
          <w:sz w:val="24"/>
          <w:szCs w:val="24"/>
        </w:rPr>
      </w:pPr>
      <w:r w:rsidRPr="002A2F3C">
        <w:rPr>
          <w:rFonts w:ascii="Arial" w:hAnsi="Arial" w:cs="Arial"/>
          <w:sz w:val="24"/>
          <w:szCs w:val="24"/>
        </w:rPr>
        <w:t xml:space="preserve">The Trust supports and respects the protection of human rights for all its employees and workers within its supply chain. We believe in treating individuals with respect and dignity, and do not condone the use of our products or services which infringe the basic human rights of others. </w:t>
      </w:r>
    </w:p>
    <w:p w14:paraId="2D27A798" w14:textId="77777777" w:rsidR="002A2F3C" w:rsidRPr="002A2F3C" w:rsidRDefault="002A2F3C" w:rsidP="009D32E3">
      <w:pPr>
        <w:pStyle w:val="ListParagraph"/>
        <w:spacing w:after="0" w:line="240" w:lineRule="auto"/>
        <w:rPr>
          <w:rFonts w:ascii="Arial" w:hAnsi="Arial" w:cs="Arial"/>
          <w:sz w:val="24"/>
          <w:szCs w:val="24"/>
        </w:rPr>
      </w:pPr>
    </w:p>
    <w:p w14:paraId="11349114" w14:textId="77777777" w:rsidR="002A2F3C" w:rsidRPr="002A2F3C" w:rsidRDefault="002A2F3C" w:rsidP="009D32E3">
      <w:pPr>
        <w:pStyle w:val="ListParagraph"/>
        <w:spacing w:after="0" w:line="240" w:lineRule="auto"/>
        <w:rPr>
          <w:rFonts w:ascii="Arial" w:hAnsi="Arial" w:cs="Arial"/>
          <w:sz w:val="24"/>
          <w:szCs w:val="24"/>
        </w:rPr>
      </w:pPr>
      <w:r w:rsidRPr="002A2F3C">
        <w:rPr>
          <w:rFonts w:ascii="Arial" w:hAnsi="Arial" w:cs="Arial"/>
          <w:sz w:val="24"/>
          <w:szCs w:val="24"/>
        </w:rPr>
        <w:t xml:space="preserve">We expect our suppliers and business partners to adhere to the same high standards and to take all reasonable steps to combat slavery and human trafficking. The Trust has in place due diligence procurement and tendering processes to ensure all its selected suppliers and any third parties are compliant with the Model Slavery Act (2015). </w:t>
      </w:r>
    </w:p>
    <w:p w14:paraId="43C15786" w14:textId="77777777" w:rsidR="002A2F3C" w:rsidRPr="002A2F3C" w:rsidRDefault="002A2F3C" w:rsidP="009D32E3">
      <w:pPr>
        <w:pStyle w:val="ListParagraph"/>
        <w:spacing w:after="0" w:line="240" w:lineRule="auto"/>
        <w:rPr>
          <w:rFonts w:ascii="Arial" w:hAnsi="Arial" w:cs="Arial"/>
          <w:sz w:val="24"/>
          <w:szCs w:val="24"/>
        </w:rPr>
      </w:pPr>
    </w:p>
    <w:p w14:paraId="3353BAE7" w14:textId="145006F1" w:rsidR="002A2F3C" w:rsidRPr="002A2F3C" w:rsidRDefault="002A2F3C" w:rsidP="009D32E3">
      <w:pPr>
        <w:pStyle w:val="ListParagraph"/>
        <w:spacing w:after="0" w:line="240" w:lineRule="auto"/>
        <w:rPr>
          <w:rFonts w:ascii="Arial" w:hAnsi="Arial" w:cs="Arial"/>
          <w:sz w:val="24"/>
          <w:szCs w:val="24"/>
        </w:rPr>
      </w:pPr>
      <w:r w:rsidRPr="002A2F3C">
        <w:rPr>
          <w:rFonts w:ascii="Arial" w:hAnsi="Arial" w:cs="Arial"/>
          <w:sz w:val="24"/>
          <w:szCs w:val="24"/>
        </w:rPr>
        <w:t xml:space="preserve">Accordingly, we are committed to ensure that: </w:t>
      </w:r>
      <w:r w:rsidRPr="002A2F3C">
        <w:rPr>
          <w:rFonts w:ascii="Arial" w:hAnsi="Arial" w:cs="Arial"/>
          <w:sz w:val="24"/>
          <w:szCs w:val="24"/>
        </w:rPr>
        <w:br/>
      </w:r>
    </w:p>
    <w:p w14:paraId="042253D7" w14:textId="46C7FAD2" w:rsidR="002A2F3C" w:rsidRPr="002A2F3C" w:rsidRDefault="002A2F3C" w:rsidP="002A2F3C">
      <w:pPr>
        <w:pStyle w:val="ListParagraph"/>
        <w:numPr>
          <w:ilvl w:val="0"/>
          <w:numId w:val="15"/>
        </w:numPr>
        <w:spacing w:after="0" w:line="240" w:lineRule="auto"/>
        <w:rPr>
          <w:rFonts w:ascii="Arial" w:hAnsi="Arial" w:cs="Arial"/>
          <w:sz w:val="24"/>
          <w:szCs w:val="24"/>
        </w:rPr>
      </w:pPr>
      <w:r w:rsidRPr="002A2F3C">
        <w:rPr>
          <w:rFonts w:ascii="Arial" w:hAnsi="Arial" w:cs="Arial"/>
          <w:sz w:val="24"/>
          <w:szCs w:val="24"/>
        </w:rPr>
        <w:t>We are not complicit in human rights abuses of any kind and that slavery or human trafficking are not taking place in our supply chain or any part of the Trust’s business; this includes our subsidiary ADMK Ltd</w:t>
      </w:r>
      <w:r w:rsidRPr="002A2F3C">
        <w:rPr>
          <w:rFonts w:ascii="Arial" w:hAnsi="Arial" w:cs="Arial"/>
          <w:sz w:val="24"/>
          <w:szCs w:val="24"/>
        </w:rPr>
        <w:br/>
      </w:r>
    </w:p>
    <w:p w14:paraId="06C84D16" w14:textId="31783260" w:rsidR="002A2F3C" w:rsidRPr="002A2F3C" w:rsidRDefault="002A2F3C" w:rsidP="002A2F3C">
      <w:pPr>
        <w:pStyle w:val="ListParagraph"/>
        <w:numPr>
          <w:ilvl w:val="0"/>
          <w:numId w:val="15"/>
        </w:numPr>
        <w:spacing w:after="0" w:line="240" w:lineRule="auto"/>
        <w:rPr>
          <w:rFonts w:ascii="Arial" w:hAnsi="Arial" w:cs="Arial"/>
          <w:sz w:val="24"/>
          <w:szCs w:val="24"/>
        </w:rPr>
      </w:pPr>
      <w:r w:rsidRPr="002A2F3C">
        <w:rPr>
          <w:rFonts w:ascii="Arial" w:hAnsi="Arial" w:cs="Arial"/>
          <w:sz w:val="24"/>
          <w:szCs w:val="24"/>
        </w:rPr>
        <w:t>Employment with the Trust and our suppliers is voluntary</w:t>
      </w:r>
    </w:p>
    <w:p w14:paraId="785014F8" w14:textId="77777777" w:rsidR="002A2F3C" w:rsidRPr="002A2F3C" w:rsidRDefault="002A2F3C" w:rsidP="002A2F3C">
      <w:pPr>
        <w:pStyle w:val="ListParagraph"/>
        <w:spacing w:after="0" w:line="240" w:lineRule="auto"/>
        <w:rPr>
          <w:rFonts w:ascii="Arial" w:hAnsi="Arial" w:cs="Arial"/>
          <w:sz w:val="24"/>
          <w:szCs w:val="24"/>
        </w:rPr>
      </w:pPr>
    </w:p>
    <w:p w14:paraId="6D0C4F91" w14:textId="691618A1" w:rsidR="002A2F3C" w:rsidRPr="002A2F3C" w:rsidRDefault="002A2F3C" w:rsidP="002A2F3C">
      <w:pPr>
        <w:pStyle w:val="ListParagraph"/>
        <w:numPr>
          <w:ilvl w:val="0"/>
          <w:numId w:val="15"/>
        </w:numPr>
        <w:spacing w:after="0" w:line="240" w:lineRule="auto"/>
        <w:rPr>
          <w:rFonts w:ascii="Arial" w:hAnsi="Arial" w:cs="Arial"/>
          <w:sz w:val="24"/>
          <w:szCs w:val="24"/>
        </w:rPr>
      </w:pPr>
      <w:r w:rsidRPr="002A2F3C">
        <w:rPr>
          <w:rFonts w:ascii="Arial" w:hAnsi="Arial" w:cs="Arial"/>
          <w:sz w:val="24"/>
          <w:szCs w:val="24"/>
        </w:rPr>
        <w:t>Our workplace and those of our suppliers are free from discrimination or harassment based on race, colour, religion, gender (including pregnancy), sexual orientation, marital status, gender identity, national origin, age, disability, or any other characteristic protected by applicable law</w:t>
      </w:r>
    </w:p>
    <w:p w14:paraId="4012745A" w14:textId="77777777" w:rsidR="002A2F3C" w:rsidRPr="002A2F3C" w:rsidRDefault="002A2F3C" w:rsidP="002A2F3C">
      <w:pPr>
        <w:pStyle w:val="ListParagraph"/>
        <w:spacing w:after="0" w:line="240" w:lineRule="auto"/>
        <w:rPr>
          <w:rFonts w:ascii="Arial" w:hAnsi="Arial" w:cs="Arial"/>
          <w:sz w:val="24"/>
          <w:szCs w:val="24"/>
        </w:rPr>
      </w:pPr>
    </w:p>
    <w:p w14:paraId="54EB5EB6" w14:textId="499FBDBE" w:rsidR="002A2F3C" w:rsidRPr="002A2F3C" w:rsidRDefault="002A2F3C" w:rsidP="002A2F3C">
      <w:pPr>
        <w:pStyle w:val="ListParagraph"/>
        <w:numPr>
          <w:ilvl w:val="0"/>
          <w:numId w:val="15"/>
        </w:numPr>
        <w:spacing w:after="0" w:line="240" w:lineRule="auto"/>
        <w:rPr>
          <w:rFonts w:ascii="Arial" w:hAnsi="Arial" w:cs="Arial"/>
          <w:sz w:val="24"/>
          <w:szCs w:val="24"/>
        </w:rPr>
      </w:pPr>
      <w:r w:rsidRPr="002A2F3C">
        <w:rPr>
          <w:rFonts w:ascii="Arial" w:hAnsi="Arial" w:cs="Arial"/>
          <w:sz w:val="24"/>
          <w:szCs w:val="24"/>
        </w:rPr>
        <w:t xml:space="preserve">Our workplaces are safe and healthy </w:t>
      </w:r>
    </w:p>
    <w:p w14:paraId="0088FA11" w14:textId="77777777" w:rsidR="002A2F3C" w:rsidRPr="002A2F3C" w:rsidRDefault="002A2F3C" w:rsidP="002A2F3C">
      <w:pPr>
        <w:pStyle w:val="ListParagraph"/>
        <w:spacing w:after="0" w:line="240" w:lineRule="auto"/>
        <w:rPr>
          <w:rFonts w:ascii="Arial" w:hAnsi="Arial" w:cs="Arial"/>
          <w:sz w:val="24"/>
          <w:szCs w:val="24"/>
        </w:rPr>
      </w:pPr>
    </w:p>
    <w:p w14:paraId="46F110C7" w14:textId="5AF802F7" w:rsidR="002A2F3C" w:rsidRPr="002A2F3C" w:rsidRDefault="002A2F3C" w:rsidP="002A2F3C">
      <w:pPr>
        <w:pStyle w:val="ListParagraph"/>
        <w:numPr>
          <w:ilvl w:val="0"/>
          <w:numId w:val="15"/>
        </w:numPr>
        <w:spacing w:after="0" w:line="240" w:lineRule="auto"/>
        <w:rPr>
          <w:rFonts w:ascii="Arial" w:hAnsi="Arial" w:cs="Arial"/>
          <w:sz w:val="24"/>
          <w:szCs w:val="24"/>
        </w:rPr>
      </w:pPr>
      <w:r w:rsidRPr="002A2F3C">
        <w:rPr>
          <w:rFonts w:ascii="Arial" w:hAnsi="Arial" w:cs="Arial"/>
          <w:sz w:val="24"/>
          <w:szCs w:val="24"/>
        </w:rPr>
        <w:t>Corruption in all its forms, including extortion and bribery, is prohibited</w:t>
      </w:r>
    </w:p>
    <w:p w14:paraId="6C621836" w14:textId="77777777" w:rsidR="002A2F3C" w:rsidRPr="002A2F3C" w:rsidRDefault="002A2F3C" w:rsidP="002A2F3C">
      <w:pPr>
        <w:pStyle w:val="ListParagraph"/>
        <w:spacing w:after="0" w:line="240" w:lineRule="auto"/>
        <w:rPr>
          <w:rFonts w:ascii="Arial" w:hAnsi="Arial" w:cs="Arial"/>
          <w:sz w:val="24"/>
          <w:szCs w:val="24"/>
        </w:rPr>
      </w:pPr>
    </w:p>
    <w:p w14:paraId="7CDD60FC" w14:textId="3058A8C8" w:rsidR="002A2F3C" w:rsidRPr="002A2F3C" w:rsidRDefault="002A2F3C" w:rsidP="002A2F3C">
      <w:pPr>
        <w:pStyle w:val="ListParagraph"/>
        <w:numPr>
          <w:ilvl w:val="0"/>
          <w:numId w:val="15"/>
        </w:numPr>
        <w:spacing w:after="0" w:line="240" w:lineRule="auto"/>
        <w:rPr>
          <w:rFonts w:ascii="Arial" w:hAnsi="Arial" w:cs="Arial"/>
          <w:sz w:val="24"/>
          <w:szCs w:val="24"/>
        </w:rPr>
      </w:pPr>
      <w:r w:rsidRPr="002A2F3C">
        <w:rPr>
          <w:rFonts w:ascii="Arial" w:hAnsi="Arial" w:cs="Arial"/>
          <w:sz w:val="24"/>
          <w:szCs w:val="24"/>
        </w:rPr>
        <w:t xml:space="preserve">Our policies and procedures are devised to reflect we take all reasonable steps to achieve these commitments. This includes, but is not limited to, the following policies: Procurement; Counter Fraud; Employment; Conflicts of Interest (including Sponsorship, Gifts and Hospitality); Safeguarding of Adults at Risk of Abuse. </w:t>
      </w:r>
    </w:p>
    <w:p w14:paraId="1F6DAC3A" w14:textId="77777777" w:rsidR="002A2F3C" w:rsidRDefault="002A2F3C" w:rsidP="009D32E3">
      <w:pPr>
        <w:pStyle w:val="ListParagraph"/>
        <w:spacing w:after="0" w:line="240" w:lineRule="auto"/>
      </w:pPr>
    </w:p>
    <w:p w14:paraId="7AF5E480" w14:textId="40C82975" w:rsidR="00D00807" w:rsidRPr="00D00807" w:rsidRDefault="00EA1866" w:rsidP="009D32E3">
      <w:pPr>
        <w:pStyle w:val="ListParagraph"/>
        <w:spacing w:after="0" w:line="240" w:lineRule="auto"/>
        <w:rPr>
          <w:rFonts w:ascii="Arial" w:hAnsi="Arial" w:cs="Arial"/>
          <w:b/>
          <w:bCs/>
          <w:sz w:val="24"/>
          <w:szCs w:val="24"/>
        </w:rPr>
      </w:pPr>
      <w:r w:rsidRPr="00D00807">
        <w:rPr>
          <w:rFonts w:ascii="Arial" w:hAnsi="Arial" w:cs="Arial"/>
          <w:b/>
          <w:bCs/>
          <w:sz w:val="24"/>
          <w:szCs w:val="24"/>
        </w:rPr>
        <w:t xml:space="preserve">The Trust's Board of Directors has approved this statement and will continue to support the requirements of the legislation. </w:t>
      </w:r>
    </w:p>
    <w:p w14:paraId="694D9062" w14:textId="77777777" w:rsidR="00D00807" w:rsidRDefault="00D00807" w:rsidP="009D32E3">
      <w:pPr>
        <w:pStyle w:val="ListParagraph"/>
        <w:spacing w:after="0" w:line="240" w:lineRule="auto"/>
        <w:rPr>
          <w:rFonts w:ascii="Arial" w:hAnsi="Arial" w:cs="Arial"/>
          <w:sz w:val="24"/>
          <w:szCs w:val="24"/>
        </w:rPr>
      </w:pPr>
    </w:p>
    <w:p w14:paraId="72E27BB4" w14:textId="11E1140B" w:rsidR="00A969B3" w:rsidRPr="009D32E3" w:rsidRDefault="00EA1866" w:rsidP="009D32E3">
      <w:pPr>
        <w:pStyle w:val="ListParagraph"/>
        <w:spacing w:after="0" w:line="240" w:lineRule="auto"/>
        <w:rPr>
          <w:rFonts w:ascii="Arial" w:hAnsi="Arial" w:cs="Arial"/>
          <w:sz w:val="24"/>
          <w:szCs w:val="24"/>
        </w:rPr>
      </w:pPr>
      <w:r w:rsidRPr="009D32E3">
        <w:rPr>
          <w:rFonts w:ascii="Arial" w:hAnsi="Arial" w:cs="Arial"/>
          <w:sz w:val="24"/>
          <w:szCs w:val="24"/>
        </w:rPr>
        <w:t xml:space="preserve">Approved by the Board of Directors on </w:t>
      </w:r>
      <w:r w:rsidR="006F1BC5">
        <w:rPr>
          <w:rFonts w:ascii="Arial" w:hAnsi="Arial" w:cs="Arial"/>
          <w:sz w:val="24"/>
          <w:szCs w:val="24"/>
        </w:rPr>
        <w:t>4</w:t>
      </w:r>
      <w:r w:rsidR="006F1BC5" w:rsidRPr="006F1BC5">
        <w:rPr>
          <w:rFonts w:ascii="Arial" w:hAnsi="Arial" w:cs="Arial"/>
          <w:sz w:val="24"/>
          <w:szCs w:val="24"/>
          <w:vertAlign w:val="superscript"/>
        </w:rPr>
        <w:t>th</w:t>
      </w:r>
      <w:r w:rsidR="006F1BC5">
        <w:rPr>
          <w:rFonts w:ascii="Arial" w:hAnsi="Arial" w:cs="Arial"/>
          <w:sz w:val="24"/>
          <w:szCs w:val="24"/>
        </w:rPr>
        <w:t xml:space="preserve"> July 202</w:t>
      </w:r>
      <w:r w:rsidR="004574B0">
        <w:rPr>
          <w:rFonts w:ascii="Arial" w:hAnsi="Arial" w:cs="Arial"/>
          <w:sz w:val="24"/>
          <w:szCs w:val="24"/>
        </w:rPr>
        <w:t>4</w:t>
      </w:r>
      <w:r w:rsidR="006F1BC5">
        <w:rPr>
          <w:rFonts w:ascii="Arial" w:hAnsi="Arial" w:cs="Arial"/>
          <w:sz w:val="24"/>
          <w:szCs w:val="24"/>
        </w:rPr>
        <w:t>.</w:t>
      </w:r>
    </w:p>
    <w:sectPr w:rsidR="00A969B3" w:rsidRPr="009D32E3" w:rsidSect="00F21D3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CC46" w14:textId="77777777" w:rsidR="00BA1183" w:rsidRDefault="00BA1183" w:rsidP="00387994">
      <w:pPr>
        <w:spacing w:after="0" w:line="240" w:lineRule="auto"/>
      </w:pPr>
      <w:r>
        <w:separator/>
      </w:r>
    </w:p>
  </w:endnote>
  <w:endnote w:type="continuationSeparator" w:id="0">
    <w:p w14:paraId="64503634" w14:textId="77777777" w:rsidR="00BA1183" w:rsidRDefault="00BA1183" w:rsidP="00387994">
      <w:pPr>
        <w:spacing w:after="0" w:line="240" w:lineRule="auto"/>
      </w:pPr>
      <w:r>
        <w:continuationSeparator/>
      </w:r>
    </w:p>
  </w:endnote>
  <w:endnote w:type="continuationNotice" w:id="1">
    <w:p w14:paraId="25F2F138" w14:textId="77777777" w:rsidR="00AE7346" w:rsidRDefault="00AE7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092459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5F3C2B62" w14:textId="7F854175" w:rsidR="001C5094" w:rsidRPr="00A969B3" w:rsidRDefault="00FA294A">
            <w:pPr>
              <w:pStyle w:val="Footer"/>
              <w:jc w:val="right"/>
              <w:rPr>
                <w:rFonts w:ascii="Arial" w:hAnsi="Arial" w:cs="Arial"/>
              </w:rPr>
            </w:pPr>
            <w:r>
              <w:rPr>
                <w:noProof/>
              </w:rPr>
              <w:drawing>
                <wp:anchor distT="0" distB="0" distL="114300" distR="114300" simplePos="0" relativeHeight="251661312" behindDoc="1" locked="0" layoutInCell="1" allowOverlap="1" wp14:anchorId="27D55383" wp14:editId="35EB1E22">
                  <wp:simplePos x="0" y="0"/>
                  <wp:positionH relativeFrom="page">
                    <wp:posOffset>-15240</wp:posOffset>
                  </wp:positionH>
                  <wp:positionV relativeFrom="paragraph">
                    <wp:posOffset>38735</wp:posOffset>
                  </wp:positionV>
                  <wp:extent cx="7535608" cy="884555"/>
                  <wp:effectExtent l="0" t="0" r="8255" b="0"/>
                  <wp:wrapNone/>
                  <wp:docPr id="1922487956"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79429" name="Picture 1" descr="A close up of a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5608" cy="884555"/>
                          </a:xfrm>
                          <a:prstGeom prst="rect">
                            <a:avLst/>
                          </a:prstGeom>
                        </pic:spPr>
                      </pic:pic>
                    </a:graphicData>
                  </a:graphic>
                  <wp14:sizeRelH relativeFrom="margin">
                    <wp14:pctWidth>0</wp14:pctWidth>
                  </wp14:sizeRelH>
                  <wp14:sizeRelV relativeFrom="margin">
                    <wp14:pctHeight>0</wp14:pctHeight>
                  </wp14:sizeRelV>
                </wp:anchor>
              </w:drawing>
            </w:r>
            <w:r w:rsidR="001C5094" w:rsidRPr="00A969B3">
              <w:rPr>
                <w:rFonts w:ascii="Arial" w:hAnsi="Arial" w:cs="Arial"/>
              </w:rPr>
              <w:t xml:space="preserve">Page </w:t>
            </w:r>
            <w:r w:rsidR="001C5094" w:rsidRPr="00A969B3">
              <w:rPr>
                <w:rFonts w:ascii="Arial" w:hAnsi="Arial" w:cs="Arial"/>
                <w:b/>
                <w:bCs/>
              </w:rPr>
              <w:fldChar w:fldCharType="begin"/>
            </w:r>
            <w:r w:rsidR="001C5094" w:rsidRPr="00A969B3">
              <w:rPr>
                <w:rFonts w:ascii="Arial" w:hAnsi="Arial" w:cs="Arial"/>
                <w:b/>
                <w:bCs/>
              </w:rPr>
              <w:instrText xml:space="preserve"> PAGE </w:instrText>
            </w:r>
            <w:r w:rsidR="001C5094" w:rsidRPr="00A969B3">
              <w:rPr>
                <w:rFonts w:ascii="Arial" w:hAnsi="Arial" w:cs="Arial"/>
                <w:b/>
                <w:bCs/>
              </w:rPr>
              <w:fldChar w:fldCharType="separate"/>
            </w:r>
            <w:r w:rsidR="00D1715C">
              <w:rPr>
                <w:rFonts w:ascii="Arial" w:hAnsi="Arial" w:cs="Arial"/>
                <w:b/>
                <w:bCs/>
                <w:noProof/>
              </w:rPr>
              <w:t>1</w:t>
            </w:r>
            <w:r w:rsidR="001C5094" w:rsidRPr="00A969B3">
              <w:rPr>
                <w:rFonts w:ascii="Arial" w:hAnsi="Arial" w:cs="Arial"/>
                <w:b/>
                <w:bCs/>
              </w:rPr>
              <w:fldChar w:fldCharType="end"/>
            </w:r>
            <w:r w:rsidR="001C5094" w:rsidRPr="00A969B3">
              <w:rPr>
                <w:rFonts w:ascii="Arial" w:hAnsi="Arial" w:cs="Arial"/>
              </w:rPr>
              <w:t xml:space="preserve"> of </w:t>
            </w:r>
            <w:r w:rsidR="001C5094" w:rsidRPr="00A969B3">
              <w:rPr>
                <w:rFonts w:ascii="Arial" w:hAnsi="Arial" w:cs="Arial"/>
                <w:b/>
                <w:bCs/>
              </w:rPr>
              <w:fldChar w:fldCharType="begin"/>
            </w:r>
            <w:r w:rsidR="001C5094" w:rsidRPr="00A969B3">
              <w:rPr>
                <w:rFonts w:ascii="Arial" w:hAnsi="Arial" w:cs="Arial"/>
                <w:b/>
                <w:bCs/>
              </w:rPr>
              <w:instrText xml:space="preserve"> NUMPAGES  </w:instrText>
            </w:r>
            <w:r w:rsidR="001C5094" w:rsidRPr="00A969B3">
              <w:rPr>
                <w:rFonts w:ascii="Arial" w:hAnsi="Arial" w:cs="Arial"/>
                <w:b/>
                <w:bCs/>
              </w:rPr>
              <w:fldChar w:fldCharType="separate"/>
            </w:r>
            <w:r w:rsidR="00D1715C">
              <w:rPr>
                <w:rFonts w:ascii="Arial" w:hAnsi="Arial" w:cs="Arial"/>
                <w:b/>
                <w:bCs/>
                <w:noProof/>
              </w:rPr>
              <w:t>2</w:t>
            </w:r>
            <w:r w:rsidR="001C5094" w:rsidRPr="00A969B3">
              <w:rPr>
                <w:rFonts w:ascii="Arial" w:hAnsi="Arial" w:cs="Arial"/>
                <w:b/>
                <w:bCs/>
              </w:rPr>
              <w:fldChar w:fldCharType="end"/>
            </w:r>
          </w:p>
        </w:sdtContent>
      </w:sdt>
    </w:sdtContent>
  </w:sdt>
  <w:p w14:paraId="2259309C" w14:textId="7D7EAB79" w:rsidR="001C5094" w:rsidRPr="00A969B3" w:rsidRDefault="001C5094" w:rsidP="00A969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4EC0B" w14:textId="77777777" w:rsidR="00BA1183" w:rsidRDefault="00BA1183" w:rsidP="00387994">
      <w:pPr>
        <w:spacing w:after="0" w:line="240" w:lineRule="auto"/>
      </w:pPr>
      <w:r>
        <w:separator/>
      </w:r>
    </w:p>
  </w:footnote>
  <w:footnote w:type="continuationSeparator" w:id="0">
    <w:p w14:paraId="543504B4" w14:textId="77777777" w:rsidR="00BA1183" w:rsidRDefault="00BA1183" w:rsidP="00387994">
      <w:pPr>
        <w:spacing w:after="0" w:line="240" w:lineRule="auto"/>
      </w:pPr>
      <w:r>
        <w:continuationSeparator/>
      </w:r>
    </w:p>
  </w:footnote>
  <w:footnote w:type="continuationNotice" w:id="1">
    <w:p w14:paraId="48B2FCE2" w14:textId="77777777" w:rsidR="00AE7346" w:rsidRDefault="00AE7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A560" w14:textId="4027AA36" w:rsidR="001C5094" w:rsidRDefault="00802EF1" w:rsidP="00802EF1">
    <w:pPr>
      <w:pStyle w:val="Header"/>
      <w:ind w:left="-709" w:right="-421"/>
    </w:pPr>
    <w:r>
      <w:rPr>
        <w:noProof/>
      </w:rPr>
      <w:drawing>
        <wp:anchor distT="0" distB="0" distL="114300" distR="114300" simplePos="0" relativeHeight="251659264" behindDoc="1" locked="0" layoutInCell="1" allowOverlap="1" wp14:anchorId="795328DB" wp14:editId="06536381">
          <wp:simplePos x="0" y="0"/>
          <wp:positionH relativeFrom="column">
            <wp:posOffset>4751705</wp:posOffset>
          </wp:positionH>
          <wp:positionV relativeFrom="page">
            <wp:posOffset>374650</wp:posOffset>
          </wp:positionV>
          <wp:extent cx="1237403" cy="637540"/>
          <wp:effectExtent l="0" t="0" r="1270" b="0"/>
          <wp:wrapNone/>
          <wp:docPr id="1096601268" name="Picture 1096601268"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345" cy="6426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81D0EC6" wp14:editId="1DCCA3A3">
          <wp:extent cx="1281600" cy="561600"/>
          <wp:effectExtent l="0" t="0" r="0" b="0"/>
          <wp:docPr id="336211448" name="Picture 336211448" descr="A black and blue rectang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8477302" name="Picture 538477302" descr="A black and blue rectangle with white text&#10;&#10;Description automatically generated"/>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600" cy="56160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7BBB"/>
    <w:multiLevelType w:val="hybridMultilevel"/>
    <w:tmpl w:val="C396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E22BB"/>
    <w:multiLevelType w:val="hybridMultilevel"/>
    <w:tmpl w:val="461A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11ABB"/>
    <w:multiLevelType w:val="hybridMultilevel"/>
    <w:tmpl w:val="668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6780B"/>
    <w:multiLevelType w:val="hybridMultilevel"/>
    <w:tmpl w:val="12D83D26"/>
    <w:lvl w:ilvl="0" w:tplc="A19C5C6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78661C"/>
    <w:multiLevelType w:val="hybridMultilevel"/>
    <w:tmpl w:val="1D4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D2837"/>
    <w:multiLevelType w:val="hybridMultilevel"/>
    <w:tmpl w:val="FB28B24C"/>
    <w:lvl w:ilvl="0" w:tplc="A19C5C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DB64A2"/>
    <w:multiLevelType w:val="hybridMultilevel"/>
    <w:tmpl w:val="EE1A1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A5456"/>
    <w:multiLevelType w:val="hybridMultilevel"/>
    <w:tmpl w:val="7A0EF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1A5D9C"/>
    <w:multiLevelType w:val="hybridMultilevel"/>
    <w:tmpl w:val="D286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411A5"/>
    <w:multiLevelType w:val="hybridMultilevel"/>
    <w:tmpl w:val="3934D7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6D1E57B7"/>
    <w:multiLevelType w:val="hybridMultilevel"/>
    <w:tmpl w:val="BD3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120A4"/>
    <w:multiLevelType w:val="hybridMultilevel"/>
    <w:tmpl w:val="DC7AC4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14560"/>
    <w:multiLevelType w:val="hybridMultilevel"/>
    <w:tmpl w:val="7CC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E1F73"/>
    <w:multiLevelType w:val="hybridMultilevel"/>
    <w:tmpl w:val="7BD4D15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4" w15:restartNumberingAfterBreak="0">
    <w:nsid w:val="7E7513D3"/>
    <w:multiLevelType w:val="hybridMultilevel"/>
    <w:tmpl w:val="2CB460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5744370">
    <w:abstractNumId w:val="14"/>
  </w:num>
  <w:num w:numId="2" w16cid:durableId="1044985768">
    <w:abstractNumId w:val="8"/>
  </w:num>
  <w:num w:numId="3" w16cid:durableId="1395201888">
    <w:abstractNumId w:val="12"/>
  </w:num>
  <w:num w:numId="4" w16cid:durableId="772558976">
    <w:abstractNumId w:val="2"/>
  </w:num>
  <w:num w:numId="5" w16cid:durableId="959872464">
    <w:abstractNumId w:val="0"/>
  </w:num>
  <w:num w:numId="6" w16cid:durableId="680623319">
    <w:abstractNumId w:val="11"/>
  </w:num>
  <w:num w:numId="7" w16cid:durableId="897668121">
    <w:abstractNumId w:val="9"/>
  </w:num>
  <w:num w:numId="8" w16cid:durableId="1435520382">
    <w:abstractNumId w:val="13"/>
  </w:num>
  <w:num w:numId="9" w16cid:durableId="491722842">
    <w:abstractNumId w:val="4"/>
  </w:num>
  <w:num w:numId="10" w16cid:durableId="1954094536">
    <w:abstractNumId w:val="10"/>
  </w:num>
  <w:num w:numId="11" w16cid:durableId="1724326075">
    <w:abstractNumId w:val="6"/>
  </w:num>
  <w:num w:numId="12" w16cid:durableId="208305831">
    <w:abstractNumId w:val="1"/>
  </w:num>
  <w:num w:numId="13" w16cid:durableId="235358417">
    <w:abstractNumId w:val="7"/>
  </w:num>
  <w:num w:numId="14" w16cid:durableId="1977831384">
    <w:abstractNumId w:val="5"/>
  </w:num>
  <w:num w:numId="15" w16cid:durableId="84958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6B"/>
    <w:rsid w:val="00017283"/>
    <w:rsid w:val="0003026C"/>
    <w:rsid w:val="00057A3D"/>
    <w:rsid w:val="000617CD"/>
    <w:rsid w:val="000856F4"/>
    <w:rsid w:val="00085DE5"/>
    <w:rsid w:val="0008777E"/>
    <w:rsid w:val="000956BD"/>
    <w:rsid w:val="000B2943"/>
    <w:rsid w:val="000E3EE9"/>
    <w:rsid w:val="000E7070"/>
    <w:rsid w:val="00101530"/>
    <w:rsid w:val="0010292E"/>
    <w:rsid w:val="0013255F"/>
    <w:rsid w:val="001457A6"/>
    <w:rsid w:val="0015472D"/>
    <w:rsid w:val="00163627"/>
    <w:rsid w:val="00164DB9"/>
    <w:rsid w:val="0016531A"/>
    <w:rsid w:val="00166E35"/>
    <w:rsid w:val="00174675"/>
    <w:rsid w:val="00181426"/>
    <w:rsid w:val="001828F1"/>
    <w:rsid w:val="00183EFA"/>
    <w:rsid w:val="00193858"/>
    <w:rsid w:val="00194C4F"/>
    <w:rsid w:val="00197FA2"/>
    <w:rsid w:val="001A7E09"/>
    <w:rsid w:val="001B2B74"/>
    <w:rsid w:val="001C2CDF"/>
    <w:rsid w:val="001C5094"/>
    <w:rsid w:val="001D04CD"/>
    <w:rsid w:val="001D2919"/>
    <w:rsid w:val="001E3135"/>
    <w:rsid w:val="00210502"/>
    <w:rsid w:val="002138EB"/>
    <w:rsid w:val="00221CAB"/>
    <w:rsid w:val="0023609F"/>
    <w:rsid w:val="0024132D"/>
    <w:rsid w:val="002428C2"/>
    <w:rsid w:val="002432AA"/>
    <w:rsid w:val="00244388"/>
    <w:rsid w:val="00271404"/>
    <w:rsid w:val="00272CBB"/>
    <w:rsid w:val="00282451"/>
    <w:rsid w:val="00291535"/>
    <w:rsid w:val="00292663"/>
    <w:rsid w:val="00295D6F"/>
    <w:rsid w:val="002A2F3C"/>
    <w:rsid w:val="002A39D9"/>
    <w:rsid w:val="002B188E"/>
    <w:rsid w:val="002B24EA"/>
    <w:rsid w:val="002B7CEA"/>
    <w:rsid w:val="002C2043"/>
    <w:rsid w:val="002C4F67"/>
    <w:rsid w:val="002D30F0"/>
    <w:rsid w:val="002F32F7"/>
    <w:rsid w:val="002F4DDA"/>
    <w:rsid w:val="003049A5"/>
    <w:rsid w:val="0031031D"/>
    <w:rsid w:val="00327817"/>
    <w:rsid w:val="003619EC"/>
    <w:rsid w:val="00387994"/>
    <w:rsid w:val="003971CA"/>
    <w:rsid w:val="003A37A4"/>
    <w:rsid w:val="003B2998"/>
    <w:rsid w:val="003C46B7"/>
    <w:rsid w:val="003C5095"/>
    <w:rsid w:val="003C52B8"/>
    <w:rsid w:val="003E5A9E"/>
    <w:rsid w:val="004037DC"/>
    <w:rsid w:val="0044613B"/>
    <w:rsid w:val="004536CC"/>
    <w:rsid w:val="004574B0"/>
    <w:rsid w:val="004A0C1A"/>
    <w:rsid w:val="004A5227"/>
    <w:rsid w:val="004B2445"/>
    <w:rsid w:val="004B4209"/>
    <w:rsid w:val="004B5E49"/>
    <w:rsid w:val="004C37F1"/>
    <w:rsid w:val="004D127D"/>
    <w:rsid w:val="004D1A39"/>
    <w:rsid w:val="004F1B72"/>
    <w:rsid w:val="00514589"/>
    <w:rsid w:val="00517C1E"/>
    <w:rsid w:val="005223C7"/>
    <w:rsid w:val="00544F46"/>
    <w:rsid w:val="005570BC"/>
    <w:rsid w:val="00566A10"/>
    <w:rsid w:val="00576602"/>
    <w:rsid w:val="00586C78"/>
    <w:rsid w:val="005A32CA"/>
    <w:rsid w:val="005B27DE"/>
    <w:rsid w:val="005C4112"/>
    <w:rsid w:val="005D21CD"/>
    <w:rsid w:val="005F6787"/>
    <w:rsid w:val="00613573"/>
    <w:rsid w:val="00613581"/>
    <w:rsid w:val="00626C2D"/>
    <w:rsid w:val="00642743"/>
    <w:rsid w:val="00653232"/>
    <w:rsid w:val="00656F4B"/>
    <w:rsid w:val="00670103"/>
    <w:rsid w:val="00681A44"/>
    <w:rsid w:val="0068256A"/>
    <w:rsid w:val="006873AA"/>
    <w:rsid w:val="006A14B4"/>
    <w:rsid w:val="006C3FC8"/>
    <w:rsid w:val="006C7BB4"/>
    <w:rsid w:val="006D6187"/>
    <w:rsid w:val="006F1BC5"/>
    <w:rsid w:val="006F1EE8"/>
    <w:rsid w:val="0070531B"/>
    <w:rsid w:val="007244AD"/>
    <w:rsid w:val="00741EE3"/>
    <w:rsid w:val="00742B64"/>
    <w:rsid w:val="00746B7E"/>
    <w:rsid w:val="007542F1"/>
    <w:rsid w:val="00776963"/>
    <w:rsid w:val="00776D34"/>
    <w:rsid w:val="00791C5A"/>
    <w:rsid w:val="00794975"/>
    <w:rsid w:val="007C3197"/>
    <w:rsid w:val="007E06B2"/>
    <w:rsid w:val="007E19DB"/>
    <w:rsid w:val="007F6B1D"/>
    <w:rsid w:val="00802EF1"/>
    <w:rsid w:val="00815934"/>
    <w:rsid w:val="008170B9"/>
    <w:rsid w:val="00824947"/>
    <w:rsid w:val="00832B34"/>
    <w:rsid w:val="00863B30"/>
    <w:rsid w:val="00864D6B"/>
    <w:rsid w:val="00875FD5"/>
    <w:rsid w:val="00883443"/>
    <w:rsid w:val="0089202B"/>
    <w:rsid w:val="008B6F4D"/>
    <w:rsid w:val="008D3057"/>
    <w:rsid w:val="008D6AC1"/>
    <w:rsid w:val="008E2CBD"/>
    <w:rsid w:val="008F060B"/>
    <w:rsid w:val="008F411C"/>
    <w:rsid w:val="00905F1C"/>
    <w:rsid w:val="009135AF"/>
    <w:rsid w:val="009447E5"/>
    <w:rsid w:val="0095247C"/>
    <w:rsid w:val="0095248F"/>
    <w:rsid w:val="00955650"/>
    <w:rsid w:val="00964A99"/>
    <w:rsid w:val="009828D4"/>
    <w:rsid w:val="00987FE9"/>
    <w:rsid w:val="00991D9C"/>
    <w:rsid w:val="009A1849"/>
    <w:rsid w:val="009A51D4"/>
    <w:rsid w:val="009B682F"/>
    <w:rsid w:val="009C322F"/>
    <w:rsid w:val="009C6D13"/>
    <w:rsid w:val="009D24FA"/>
    <w:rsid w:val="009D32E3"/>
    <w:rsid w:val="00A2080A"/>
    <w:rsid w:val="00A54795"/>
    <w:rsid w:val="00A60299"/>
    <w:rsid w:val="00A63FC5"/>
    <w:rsid w:val="00A66CB0"/>
    <w:rsid w:val="00A85461"/>
    <w:rsid w:val="00A969B3"/>
    <w:rsid w:val="00A9773D"/>
    <w:rsid w:val="00AA06A8"/>
    <w:rsid w:val="00AA60FB"/>
    <w:rsid w:val="00AC5E8A"/>
    <w:rsid w:val="00AE7346"/>
    <w:rsid w:val="00B06021"/>
    <w:rsid w:val="00B06359"/>
    <w:rsid w:val="00B06922"/>
    <w:rsid w:val="00B26C5C"/>
    <w:rsid w:val="00B30BAE"/>
    <w:rsid w:val="00B433B9"/>
    <w:rsid w:val="00B66B51"/>
    <w:rsid w:val="00B717F1"/>
    <w:rsid w:val="00B73749"/>
    <w:rsid w:val="00B75706"/>
    <w:rsid w:val="00B81108"/>
    <w:rsid w:val="00B83410"/>
    <w:rsid w:val="00B92F5D"/>
    <w:rsid w:val="00BA1183"/>
    <w:rsid w:val="00BB0376"/>
    <w:rsid w:val="00BD667C"/>
    <w:rsid w:val="00BE13D1"/>
    <w:rsid w:val="00BF5F48"/>
    <w:rsid w:val="00C044B2"/>
    <w:rsid w:val="00C04BEA"/>
    <w:rsid w:val="00C15EC0"/>
    <w:rsid w:val="00C20415"/>
    <w:rsid w:val="00C32FB7"/>
    <w:rsid w:val="00C36E4F"/>
    <w:rsid w:val="00C405DC"/>
    <w:rsid w:val="00C408A8"/>
    <w:rsid w:val="00C43DD1"/>
    <w:rsid w:val="00C70338"/>
    <w:rsid w:val="00C74C80"/>
    <w:rsid w:val="00C80001"/>
    <w:rsid w:val="00C85D2E"/>
    <w:rsid w:val="00C86D0B"/>
    <w:rsid w:val="00C87EE4"/>
    <w:rsid w:val="00C91193"/>
    <w:rsid w:val="00CA5BEC"/>
    <w:rsid w:val="00CA76B8"/>
    <w:rsid w:val="00CB12E2"/>
    <w:rsid w:val="00CF3A7A"/>
    <w:rsid w:val="00D00807"/>
    <w:rsid w:val="00D15954"/>
    <w:rsid w:val="00D1715C"/>
    <w:rsid w:val="00D22F67"/>
    <w:rsid w:val="00D37758"/>
    <w:rsid w:val="00D420D3"/>
    <w:rsid w:val="00D519A5"/>
    <w:rsid w:val="00D51C2C"/>
    <w:rsid w:val="00D60B3F"/>
    <w:rsid w:val="00D73D62"/>
    <w:rsid w:val="00D77184"/>
    <w:rsid w:val="00D80603"/>
    <w:rsid w:val="00DD3011"/>
    <w:rsid w:val="00DE2DA3"/>
    <w:rsid w:val="00DF25B2"/>
    <w:rsid w:val="00E1766A"/>
    <w:rsid w:val="00E27256"/>
    <w:rsid w:val="00E35C2F"/>
    <w:rsid w:val="00E44AD0"/>
    <w:rsid w:val="00E50FED"/>
    <w:rsid w:val="00E67E00"/>
    <w:rsid w:val="00E75173"/>
    <w:rsid w:val="00E75E1C"/>
    <w:rsid w:val="00E80F98"/>
    <w:rsid w:val="00E833B6"/>
    <w:rsid w:val="00E9337A"/>
    <w:rsid w:val="00E93F55"/>
    <w:rsid w:val="00EA1866"/>
    <w:rsid w:val="00EA2ED5"/>
    <w:rsid w:val="00EA6509"/>
    <w:rsid w:val="00EB6801"/>
    <w:rsid w:val="00ED0BA6"/>
    <w:rsid w:val="00ED2030"/>
    <w:rsid w:val="00ED55D7"/>
    <w:rsid w:val="00ED5622"/>
    <w:rsid w:val="00EE16A8"/>
    <w:rsid w:val="00F01AE3"/>
    <w:rsid w:val="00F21D3F"/>
    <w:rsid w:val="00F320A5"/>
    <w:rsid w:val="00F5668B"/>
    <w:rsid w:val="00F7407D"/>
    <w:rsid w:val="00F818A1"/>
    <w:rsid w:val="00F84B12"/>
    <w:rsid w:val="00F871DD"/>
    <w:rsid w:val="00F94C78"/>
    <w:rsid w:val="00FA28DF"/>
    <w:rsid w:val="00FA294A"/>
    <w:rsid w:val="00FC049F"/>
    <w:rsid w:val="00FE4788"/>
    <w:rsid w:val="00FE6C82"/>
    <w:rsid w:val="00FF0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5626"/>
  <w15:docId w15:val="{3D1F7E1B-1E58-4488-9792-E3576565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994"/>
  </w:style>
  <w:style w:type="paragraph" w:styleId="Footer">
    <w:name w:val="footer"/>
    <w:basedOn w:val="Normal"/>
    <w:link w:val="FooterChar"/>
    <w:uiPriority w:val="99"/>
    <w:unhideWhenUsed/>
    <w:rsid w:val="00387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994"/>
  </w:style>
  <w:style w:type="paragraph" w:styleId="BalloonText">
    <w:name w:val="Balloon Text"/>
    <w:basedOn w:val="Normal"/>
    <w:link w:val="BalloonTextChar"/>
    <w:uiPriority w:val="99"/>
    <w:semiHidden/>
    <w:unhideWhenUsed/>
    <w:rsid w:val="00387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94"/>
    <w:rPr>
      <w:rFonts w:ascii="Tahoma" w:hAnsi="Tahoma" w:cs="Tahoma"/>
      <w:sz w:val="16"/>
      <w:szCs w:val="16"/>
    </w:rPr>
  </w:style>
  <w:style w:type="paragraph" w:customStyle="1" w:styleId="Default">
    <w:name w:val="Default"/>
    <w:rsid w:val="003879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969B3"/>
    <w:pPr>
      <w:ind w:left="720"/>
      <w:contextualSpacing/>
    </w:pPr>
  </w:style>
  <w:style w:type="character" w:styleId="Hyperlink">
    <w:name w:val="Hyperlink"/>
    <w:basedOn w:val="DefaultParagraphFont"/>
    <w:uiPriority w:val="99"/>
    <w:unhideWhenUsed/>
    <w:rsid w:val="005223C7"/>
    <w:rPr>
      <w:color w:val="0000FF"/>
      <w:u w:val="single"/>
    </w:rPr>
  </w:style>
  <w:style w:type="character" w:styleId="UnresolvedMention">
    <w:name w:val="Unresolved Mention"/>
    <w:basedOn w:val="DefaultParagraphFont"/>
    <w:uiPriority w:val="99"/>
    <w:semiHidden/>
    <w:unhideWhenUsed/>
    <w:rsid w:val="002A2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6284">
      <w:bodyDiv w:val="1"/>
      <w:marLeft w:val="0"/>
      <w:marRight w:val="0"/>
      <w:marTop w:val="0"/>
      <w:marBottom w:val="0"/>
      <w:divBdr>
        <w:top w:val="none" w:sz="0" w:space="0" w:color="auto"/>
        <w:left w:val="none" w:sz="0" w:space="0" w:color="auto"/>
        <w:bottom w:val="none" w:sz="0" w:space="0" w:color="auto"/>
        <w:right w:val="none" w:sz="0" w:space="0" w:color="auto"/>
      </w:divBdr>
    </w:div>
    <w:div w:id="1323237825">
      <w:bodyDiv w:val="1"/>
      <w:marLeft w:val="0"/>
      <w:marRight w:val="0"/>
      <w:marTop w:val="0"/>
      <w:marBottom w:val="0"/>
      <w:divBdr>
        <w:top w:val="none" w:sz="0" w:space="0" w:color="auto"/>
        <w:left w:val="none" w:sz="0" w:space="0" w:color="auto"/>
        <w:bottom w:val="none" w:sz="0" w:space="0" w:color="auto"/>
        <w:right w:val="none" w:sz="0" w:space="0" w:color="auto"/>
      </w:divBdr>
    </w:div>
    <w:div w:id="204027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635CB64094342A68D7D9D7ADFCBAA" ma:contentTypeVersion="22" ma:contentTypeDescription="Create a new document." ma:contentTypeScope="" ma:versionID="40696f8c780ffd15d0129c144bf3fe4a">
  <xsd:schema xmlns:xsd="http://www.w3.org/2001/XMLSchema" xmlns:xs="http://www.w3.org/2001/XMLSchema" xmlns:p="http://schemas.microsoft.com/office/2006/metadata/properties" xmlns:ns1="http://schemas.microsoft.com/sharepoint/v3" xmlns:ns2="763bbdc0-ec56-4fff-8ebb-064e188bdae0" xmlns:ns3="706c66fd-205d-4b90-a6ea-f55be544d6df" targetNamespace="http://schemas.microsoft.com/office/2006/metadata/properties" ma:root="true" ma:fieldsID="862daa2df64369a29f810de6958d05e1" ns1:_="" ns2:_="" ns3:_="">
    <xsd:import namespace="http://schemas.microsoft.com/sharepoint/v3"/>
    <xsd:import namespace="763bbdc0-ec56-4fff-8ebb-064e188bdae0"/>
    <xsd:import namespace="706c66fd-205d-4b90-a6ea-f55be544d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bbdc0-ec56-4fff-8ebb-064e188bd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66fd-205d-4b90-a6ea-f55be544d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327595-a72f-4234-b6cf-919db22882f2}" ma:internalName="TaxCatchAll" ma:showField="CatchAllData" ma:web="706c66fd-205d-4b90-a6ea-f55be544d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3bbdc0-ec56-4fff-8ebb-064e188bdae0">
      <Terms xmlns="http://schemas.microsoft.com/office/infopath/2007/PartnerControls"/>
    </lcf76f155ced4ddcb4097134ff3c332f>
    <TaxCatchAll xmlns="706c66fd-205d-4b90-a6ea-f55be544d6d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AFF1D-E999-4882-9106-15282C13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3bbdc0-ec56-4fff-8ebb-064e188bdae0"/>
    <ds:schemaRef ds:uri="706c66fd-205d-4b90-a6ea-f55be544d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7AC6F-10FE-4594-A02A-058099988721}">
  <ds:schemaRefs>
    <ds:schemaRef ds:uri="763bbdc0-ec56-4fff-8ebb-064e188bdae0"/>
    <ds:schemaRef ds:uri="http://schemas.openxmlformats.org/package/2006/metadata/core-properties"/>
    <ds:schemaRef ds:uri="706c66fd-205d-4b90-a6ea-f55be544d6df"/>
    <ds:schemaRef ds:uri="http://schemas.microsoft.com/sharepoint/v3"/>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9E2D37E-AE69-48A0-9DDB-E13B15771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kburke</dc:creator>
  <cp:keywords/>
  <dc:description/>
  <cp:lastModifiedBy>Kate Jarman</cp:lastModifiedBy>
  <cp:revision>6</cp:revision>
  <cp:lastPrinted>2021-07-14T13:17:00Z</cp:lastPrinted>
  <dcterms:created xsi:type="dcterms:W3CDTF">2024-06-17T13:35:00Z</dcterms:created>
  <dcterms:modified xsi:type="dcterms:W3CDTF">2024-11-12T09:21:00Z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0x010100B8B635CB64094342A68D7D9D7ADFCBAA</vt:lpwstr>
  </property>
  <property fmtid="{D5CDD505-2E9C-101B-9397-08002B2CF9AE}" pid="3" name="MediaServiceImageTags">
    <vt:lpwstr/>
  </property>
</Properties>
</file>